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XSpec="center" w:tblpY="-267"/>
        <w:tblW w:w="107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20" w:type="dxa"/>
          <w:right w:w="8" w:type="dxa"/>
        </w:tblCellMar>
        <w:tblLook w:val="04A0" w:firstRow="1" w:lastRow="0" w:firstColumn="1" w:lastColumn="0" w:noHBand="0" w:noVBand="1"/>
      </w:tblPr>
      <w:tblGrid>
        <w:gridCol w:w="704"/>
        <w:gridCol w:w="1307"/>
        <w:gridCol w:w="4935"/>
        <w:gridCol w:w="562"/>
        <w:gridCol w:w="714"/>
        <w:gridCol w:w="845"/>
        <w:gridCol w:w="443"/>
        <w:gridCol w:w="1258"/>
      </w:tblGrid>
      <w:tr w:rsidR="00016DFF" w:rsidRPr="00107CBD" w14:paraId="52EF7E99" w14:textId="77777777" w:rsidTr="005C6E40">
        <w:trPr>
          <w:trHeight w:val="340"/>
          <w:jc w:val="center"/>
        </w:trPr>
        <w:tc>
          <w:tcPr>
            <w:tcW w:w="2011" w:type="dxa"/>
            <w:gridSpan w:val="2"/>
            <w:vMerge w:val="restart"/>
          </w:tcPr>
          <w:p w14:paraId="2688EFFE" w14:textId="09BCA6CF" w:rsidR="00016DFF" w:rsidRPr="00107CBD" w:rsidRDefault="00016DFF" w:rsidP="00EF1C9C">
            <w:pPr>
              <w:ind w:left="107"/>
              <w:rPr>
                <w:rFonts w:ascii="Times New Roman" w:hAnsi="Times New Roman" w:cs="Times New Roman"/>
                <w:sz w:val="20"/>
                <w:szCs w:val="20"/>
              </w:rPr>
            </w:pPr>
            <w:r>
              <w:rPr>
                <w:noProof/>
              </w:rPr>
              <w:drawing>
                <wp:anchor distT="0" distB="0" distL="114300" distR="114300" simplePos="0" relativeHeight="251675648" behindDoc="0" locked="0" layoutInCell="1" allowOverlap="1" wp14:anchorId="2AE219C7" wp14:editId="19AD12ED">
                  <wp:simplePos x="0" y="0"/>
                  <wp:positionH relativeFrom="column">
                    <wp:posOffset>123825</wp:posOffset>
                  </wp:positionH>
                  <wp:positionV relativeFrom="paragraph">
                    <wp:posOffset>90650</wp:posOffset>
                  </wp:positionV>
                  <wp:extent cx="967733" cy="936702"/>
                  <wp:effectExtent l="0" t="0" r="0"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l="23297" t="12437" r="22757" b="12500"/>
                          <a:stretch>
                            <a:fillRect/>
                          </a:stretch>
                        </pic:blipFill>
                        <pic:spPr bwMode="auto">
                          <a:xfrm>
                            <a:off x="0" y="0"/>
                            <a:ext cx="967733" cy="9367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11" w:type="dxa"/>
            <w:gridSpan w:val="3"/>
            <w:vMerge w:val="restart"/>
            <w:shd w:val="clear" w:color="auto" w:fill="FFFFFF" w:themeFill="background1"/>
            <w:vAlign w:val="center"/>
          </w:tcPr>
          <w:p w14:paraId="34F527FE" w14:textId="67799691" w:rsidR="00016DFF" w:rsidRDefault="00016DFF" w:rsidP="00016DFF">
            <w:pPr>
              <w:jc w:val="center"/>
              <w:rPr>
                <w:rFonts w:ascii="Times New Roman" w:eastAsia="Times New Roman" w:hAnsi="Times New Roman" w:cs="Times New Roman"/>
                <w:b/>
                <w:sz w:val="28"/>
                <w:szCs w:val="20"/>
              </w:rPr>
            </w:pPr>
            <w:r w:rsidRPr="0093353E">
              <w:rPr>
                <w:rFonts w:ascii="Times New Roman" w:eastAsia="Times New Roman" w:hAnsi="Times New Roman" w:cs="Times New Roman"/>
                <w:b/>
                <w:sz w:val="28"/>
                <w:szCs w:val="20"/>
              </w:rPr>
              <w:t xml:space="preserve">ANKET </w:t>
            </w:r>
            <w:r>
              <w:rPr>
                <w:rFonts w:ascii="Times New Roman" w:eastAsia="Times New Roman" w:hAnsi="Times New Roman" w:cs="Times New Roman"/>
                <w:b/>
                <w:sz w:val="28"/>
                <w:szCs w:val="20"/>
              </w:rPr>
              <w:t>DEĞERLENDİRME TUTANAĞI</w:t>
            </w:r>
          </w:p>
        </w:tc>
        <w:tc>
          <w:tcPr>
            <w:tcW w:w="1288" w:type="dxa"/>
            <w:gridSpan w:val="2"/>
            <w:shd w:val="clear" w:color="auto" w:fill="FFFFFF" w:themeFill="background1"/>
            <w:vAlign w:val="center"/>
          </w:tcPr>
          <w:p w14:paraId="4B6165EB" w14:textId="442FC7C1" w:rsidR="00016DFF" w:rsidRPr="002D6C5A" w:rsidRDefault="00016DFF" w:rsidP="00016DFF">
            <w:pPr>
              <w:rPr>
                <w:rFonts w:ascii="Times New Roman" w:eastAsia="Times New Roman" w:hAnsi="Times New Roman" w:cs="Times New Roman"/>
                <w:b/>
                <w:sz w:val="28"/>
                <w:szCs w:val="20"/>
              </w:rPr>
            </w:pPr>
            <w:r w:rsidRPr="00016DFF">
              <w:rPr>
                <w:rFonts w:ascii="Arial" w:hAnsi="Arial" w:cs="Arial"/>
                <w:color w:val="auto"/>
                <w:kern w:val="2"/>
                <w:sz w:val="18"/>
                <w:szCs w:val="24"/>
                <w:lang w:eastAsia="en-US"/>
                <w14:ligatures w14:val="standardContextual"/>
              </w:rPr>
              <w:t>Doküman No</w:t>
            </w:r>
          </w:p>
        </w:tc>
        <w:tc>
          <w:tcPr>
            <w:tcW w:w="1258" w:type="dxa"/>
            <w:shd w:val="clear" w:color="auto" w:fill="FFFFFF" w:themeFill="background1"/>
            <w:vAlign w:val="center"/>
          </w:tcPr>
          <w:p w14:paraId="32ADDC77" w14:textId="33A932A8"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FR-</w:t>
            </w:r>
            <w:r>
              <w:rPr>
                <w:rFonts w:ascii="Times New Roman" w:eastAsia="Times New Roman" w:hAnsi="Times New Roman" w:cs="Times New Roman"/>
                <w:b/>
                <w:sz w:val="20"/>
                <w:szCs w:val="13"/>
              </w:rPr>
              <w:t>0523</w:t>
            </w:r>
          </w:p>
        </w:tc>
      </w:tr>
      <w:tr w:rsidR="00016DFF" w:rsidRPr="00107CBD" w14:paraId="4970C5FF" w14:textId="77777777" w:rsidTr="005C6E40">
        <w:trPr>
          <w:trHeight w:val="340"/>
          <w:jc w:val="center"/>
        </w:trPr>
        <w:tc>
          <w:tcPr>
            <w:tcW w:w="2011" w:type="dxa"/>
            <w:gridSpan w:val="2"/>
            <w:vMerge/>
          </w:tcPr>
          <w:p w14:paraId="5EBF2A29" w14:textId="77777777" w:rsidR="00016DFF" w:rsidRDefault="00016DFF" w:rsidP="00EF1C9C">
            <w:pPr>
              <w:ind w:left="107"/>
              <w:rPr>
                <w:noProof/>
              </w:rPr>
            </w:pPr>
          </w:p>
        </w:tc>
        <w:tc>
          <w:tcPr>
            <w:tcW w:w="6211" w:type="dxa"/>
            <w:gridSpan w:val="3"/>
            <w:vMerge/>
            <w:shd w:val="clear" w:color="auto" w:fill="FFFFFF" w:themeFill="background1"/>
            <w:vAlign w:val="center"/>
          </w:tcPr>
          <w:p w14:paraId="66C15B1B"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5C46538C" w14:textId="5D93F675"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İlk Yayın Tarihi</w:t>
            </w:r>
          </w:p>
        </w:tc>
        <w:tc>
          <w:tcPr>
            <w:tcW w:w="1258" w:type="dxa"/>
            <w:shd w:val="clear" w:color="auto" w:fill="FFFFFF" w:themeFill="background1"/>
            <w:vAlign w:val="center"/>
          </w:tcPr>
          <w:p w14:paraId="22D11073" w14:textId="693B7F52"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19.08.2025</w:t>
            </w:r>
          </w:p>
        </w:tc>
      </w:tr>
      <w:tr w:rsidR="00016DFF" w:rsidRPr="00107CBD" w14:paraId="677F511F" w14:textId="77777777" w:rsidTr="005C6E40">
        <w:trPr>
          <w:trHeight w:val="340"/>
          <w:jc w:val="center"/>
        </w:trPr>
        <w:tc>
          <w:tcPr>
            <w:tcW w:w="2011" w:type="dxa"/>
            <w:gridSpan w:val="2"/>
            <w:vMerge/>
          </w:tcPr>
          <w:p w14:paraId="0668A6A6" w14:textId="77777777" w:rsidR="00016DFF" w:rsidRDefault="00016DFF" w:rsidP="00016DFF">
            <w:pPr>
              <w:ind w:left="107"/>
              <w:rPr>
                <w:noProof/>
              </w:rPr>
            </w:pPr>
          </w:p>
        </w:tc>
        <w:tc>
          <w:tcPr>
            <w:tcW w:w="6211" w:type="dxa"/>
            <w:gridSpan w:val="3"/>
            <w:vMerge/>
            <w:shd w:val="clear" w:color="auto" w:fill="FFFFFF" w:themeFill="background1"/>
            <w:vAlign w:val="center"/>
          </w:tcPr>
          <w:p w14:paraId="77CDEE11"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4E55BB62" w14:textId="34776B57"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Revizyon Tarihi</w:t>
            </w:r>
          </w:p>
        </w:tc>
        <w:tc>
          <w:tcPr>
            <w:tcW w:w="1258" w:type="dxa"/>
            <w:shd w:val="clear" w:color="auto" w:fill="FFFFFF" w:themeFill="background1"/>
            <w:vAlign w:val="center"/>
          </w:tcPr>
          <w:p w14:paraId="3232F21F" w14:textId="3AB9FAD2"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 xml:space="preserve"> -</w:t>
            </w:r>
          </w:p>
        </w:tc>
      </w:tr>
      <w:tr w:rsidR="00016DFF" w:rsidRPr="00107CBD" w14:paraId="39D55CD9" w14:textId="77777777" w:rsidTr="005C6E40">
        <w:trPr>
          <w:trHeight w:val="340"/>
          <w:jc w:val="center"/>
        </w:trPr>
        <w:tc>
          <w:tcPr>
            <w:tcW w:w="2011" w:type="dxa"/>
            <w:gridSpan w:val="2"/>
            <w:vMerge/>
          </w:tcPr>
          <w:p w14:paraId="1A580581" w14:textId="77777777" w:rsidR="00016DFF" w:rsidRDefault="00016DFF" w:rsidP="00016DFF">
            <w:pPr>
              <w:ind w:left="107"/>
              <w:rPr>
                <w:noProof/>
              </w:rPr>
            </w:pPr>
          </w:p>
        </w:tc>
        <w:tc>
          <w:tcPr>
            <w:tcW w:w="6211" w:type="dxa"/>
            <w:gridSpan w:val="3"/>
            <w:vMerge/>
            <w:shd w:val="clear" w:color="auto" w:fill="FFFFFF" w:themeFill="background1"/>
            <w:vAlign w:val="center"/>
          </w:tcPr>
          <w:p w14:paraId="3DD7E747"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36307996" w14:textId="3E1A1D8C"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Revizyon No</w:t>
            </w:r>
          </w:p>
        </w:tc>
        <w:tc>
          <w:tcPr>
            <w:tcW w:w="1258" w:type="dxa"/>
            <w:shd w:val="clear" w:color="auto" w:fill="FFFFFF" w:themeFill="background1"/>
            <w:vAlign w:val="center"/>
          </w:tcPr>
          <w:p w14:paraId="1ED0583A" w14:textId="2A9052C5" w:rsidR="00016DFF" w:rsidRPr="00016DFF" w:rsidRDefault="00016DFF" w:rsidP="00016DFF">
            <w:pPr>
              <w:rPr>
                <w:rFonts w:ascii="Times New Roman" w:eastAsia="Times New Roman" w:hAnsi="Times New Roman" w:cs="Times New Roman"/>
                <w:b/>
                <w:sz w:val="20"/>
                <w:szCs w:val="13"/>
              </w:rPr>
            </w:pPr>
            <w:r w:rsidRPr="00016DFF">
              <w:rPr>
                <w:rFonts w:ascii="Times New Roman" w:eastAsia="Times New Roman" w:hAnsi="Times New Roman" w:cs="Times New Roman"/>
                <w:b/>
                <w:sz w:val="20"/>
                <w:szCs w:val="13"/>
              </w:rPr>
              <w:t xml:space="preserve">00 </w:t>
            </w:r>
          </w:p>
        </w:tc>
      </w:tr>
      <w:tr w:rsidR="00016DFF" w:rsidRPr="00107CBD" w14:paraId="41C48E79" w14:textId="77777777" w:rsidTr="005C6E40">
        <w:trPr>
          <w:trHeight w:val="340"/>
          <w:jc w:val="center"/>
        </w:trPr>
        <w:tc>
          <w:tcPr>
            <w:tcW w:w="2011" w:type="dxa"/>
            <w:gridSpan w:val="2"/>
            <w:vMerge/>
          </w:tcPr>
          <w:p w14:paraId="4957B803" w14:textId="77777777" w:rsidR="00016DFF" w:rsidRDefault="00016DFF" w:rsidP="00016DFF">
            <w:pPr>
              <w:ind w:left="107"/>
              <w:rPr>
                <w:noProof/>
              </w:rPr>
            </w:pPr>
          </w:p>
        </w:tc>
        <w:tc>
          <w:tcPr>
            <w:tcW w:w="6211" w:type="dxa"/>
            <w:gridSpan w:val="3"/>
            <w:vMerge/>
            <w:shd w:val="clear" w:color="auto" w:fill="FFFFFF" w:themeFill="background1"/>
            <w:vAlign w:val="center"/>
          </w:tcPr>
          <w:p w14:paraId="453B3A5C" w14:textId="77777777" w:rsidR="00016DFF" w:rsidRPr="0093353E" w:rsidRDefault="00016DFF" w:rsidP="00016DFF">
            <w:pPr>
              <w:jc w:val="center"/>
              <w:rPr>
                <w:rFonts w:ascii="Times New Roman" w:eastAsia="Times New Roman" w:hAnsi="Times New Roman" w:cs="Times New Roman"/>
                <w:b/>
                <w:sz w:val="28"/>
                <w:szCs w:val="20"/>
              </w:rPr>
            </w:pPr>
          </w:p>
        </w:tc>
        <w:tc>
          <w:tcPr>
            <w:tcW w:w="1288" w:type="dxa"/>
            <w:gridSpan w:val="2"/>
            <w:shd w:val="clear" w:color="auto" w:fill="FFFFFF" w:themeFill="background1"/>
            <w:vAlign w:val="center"/>
          </w:tcPr>
          <w:p w14:paraId="09E00370" w14:textId="6549D419" w:rsidR="00016DFF" w:rsidRPr="002D6C5A" w:rsidRDefault="00016DFF" w:rsidP="00016DFF">
            <w:pPr>
              <w:rPr>
                <w:rFonts w:ascii="Times New Roman" w:eastAsia="Times New Roman" w:hAnsi="Times New Roman" w:cs="Times New Roman"/>
                <w:b/>
                <w:sz w:val="28"/>
                <w:szCs w:val="20"/>
              </w:rPr>
            </w:pPr>
            <w:r w:rsidRPr="00AE6D38">
              <w:rPr>
                <w:rFonts w:ascii="Arial" w:hAnsi="Arial" w:cs="Arial"/>
                <w:sz w:val="18"/>
              </w:rPr>
              <w:t>Sayfa</w:t>
            </w:r>
          </w:p>
        </w:tc>
        <w:tc>
          <w:tcPr>
            <w:tcW w:w="1258" w:type="dxa"/>
            <w:shd w:val="clear" w:color="auto" w:fill="FFFFFF" w:themeFill="background1"/>
            <w:vAlign w:val="center"/>
          </w:tcPr>
          <w:p w14:paraId="0C3AAB26" w14:textId="2A09133B" w:rsidR="00016DFF" w:rsidRPr="00016DFF" w:rsidRDefault="00494886" w:rsidP="00016DFF">
            <w:pPr>
              <w:rPr>
                <w:rFonts w:ascii="Times New Roman" w:eastAsia="Times New Roman" w:hAnsi="Times New Roman" w:cs="Times New Roman"/>
                <w:b/>
                <w:sz w:val="20"/>
                <w:szCs w:val="13"/>
              </w:rPr>
            </w:pPr>
            <w:r w:rsidRPr="00494886">
              <w:rPr>
                <w:rFonts w:ascii="Times New Roman" w:eastAsia="Times New Roman" w:hAnsi="Times New Roman" w:cs="Times New Roman"/>
                <w:b/>
                <w:bCs/>
                <w:sz w:val="20"/>
                <w:szCs w:val="13"/>
              </w:rPr>
              <w:fldChar w:fldCharType="begin"/>
            </w:r>
            <w:r w:rsidRPr="00494886">
              <w:rPr>
                <w:rFonts w:ascii="Times New Roman" w:eastAsia="Times New Roman" w:hAnsi="Times New Roman" w:cs="Times New Roman"/>
                <w:b/>
                <w:bCs/>
                <w:sz w:val="20"/>
                <w:szCs w:val="13"/>
              </w:rPr>
              <w:instrText>PAGE  \* Arabic  \* MERGEFORMAT</w:instrText>
            </w:r>
            <w:r w:rsidRPr="00494886">
              <w:rPr>
                <w:rFonts w:ascii="Times New Roman" w:eastAsia="Times New Roman" w:hAnsi="Times New Roman" w:cs="Times New Roman"/>
                <w:b/>
                <w:bCs/>
                <w:sz w:val="20"/>
                <w:szCs w:val="13"/>
              </w:rPr>
              <w:fldChar w:fldCharType="separate"/>
            </w:r>
            <w:r w:rsidR="006D7848">
              <w:rPr>
                <w:rFonts w:ascii="Times New Roman" w:eastAsia="Times New Roman" w:hAnsi="Times New Roman" w:cs="Times New Roman"/>
                <w:b/>
                <w:bCs/>
                <w:noProof/>
                <w:sz w:val="20"/>
                <w:szCs w:val="13"/>
              </w:rPr>
              <w:t>1</w:t>
            </w:r>
            <w:r w:rsidRPr="00494886">
              <w:rPr>
                <w:rFonts w:ascii="Times New Roman" w:eastAsia="Times New Roman" w:hAnsi="Times New Roman" w:cs="Times New Roman"/>
                <w:b/>
                <w:bCs/>
                <w:sz w:val="20"/>
                <w:szCs w:val="13"/>
              </w:rPr>
              <w:fldChar w:fldCharType="end"/>
            </w:r>
            <w:r w:rsidRPr="00494886">
              <w:rPr>
                <w:rFonts w:ascii="Times New Roman" w:eastAsia="Times New Roman" w:hAnsi="Times New Roman" w:cs="Times New Roman"/>
                <w:b/>
                <w:sz w:val="20"/>
                <w:szCs w:val="13"/>
              </w:rPr>
              <w:t xml:space="preserve"> / </w:t>
            </w:r>
            <w:r w:rsidRPr="00494886">
              <w:rPr>
                <w:rFonts w:ascii="Times New Roman" w:eastAsia="Times New Roman" w:hAnsi="Times New Roman" w:cs="Times New Roman"/>
                <w:b/>
                <w:bCs/>
                <w:sz w:val="20"/>
                <w:szCs w:val="13"/>
              </w:rPr>
              <w:fldChar w:fldCharType="begin"/>
            </w:r>
            <w:r w:rsidRPr="00494886">
              <w:rPr>
                <w:rFonts w:ascii="Times New Roman" w:eastAsia="Times New Roman" w:hAnsi="Times New Roman" w:cs="Times New Roman"/>
                <w:b/>
                <w:bCs/>
                <w:sz w:val="20"/>
                <w:szCs w:val="13"/>
              </w:rPr>
              <w:instrText>NUMPAGES  \* Arabic  \* MERGEFORMAT</w:instrText>
            </w:r>
            <w:r w:rsidRPr="00494886">
              <w:rPr>
                <w:rFonts w:ascii="Times New Roman" w:eastAsia="Times New Roman" w:hAnsi="Times New Roman" w:cs="Times New Roman"/>
                <w:b/>
                <w:bCs/>
                <w:sz w:val="20"/>
                <w:szCs w:val="13"/>
              </w:rPr>
              <w:fldChar w:fldCharType="separate"/>
            </w:r>
            <w:r w:rsidR="006D7848">
              <w:rPr>
                <w:rFonts w:ascii="Times New Roman" w:eastAsia="Times New Roman" w:hAnsi="Times New Roman" w:cs="Times New Roman"/>
                <w:b/>
                <w:bCs/>
                <w:noProof/>
                <w:sz w:val="20"/>
                <w:szCs w:val="13"/>
              </w:rPr>
              <w:t>5</w:t>
            </w:r>
            <w:r w:rsidRPr="00494886">
              <w:rPr>
                <w:rFonts w:ascii="Times New Roman" w:eastAsia="Times New Roman" w:hAnsi="Times New Roman" w:cs="Times New Roman"/>
                <w:b/>
                <w:bCs/>
                <w:sz w:val="20"/>
                <w:szCs w:val="13"/>
              </w:rPr>
              <w:fldChar w:fldCharType="end"/>
            </w:r>
          </w:p>
        </w:tc>
      </w:tr>
      <w:tr w:rsidR="00016DFF" w:rsidRPr="00107CBD" w14:paraId="689045E6" w14:textId="77777777" w:rsidTr="005C6E40">
        <w:trPr>
          <w:trHeight w:val="108"/>
          <w:jc w:val="center"/>
        </w:trPr>
        <w:tc>
          <w:tcPr>
            <w:tcW w:w="2011" w:type="dxa"/>
            <w:gridSpan w:val="2"/>
            <w:shd w:val="clear" w:color="auto" w:fill="F2F2F2" w:themeFill="background1" w:themeFillShade="F2"/>
          </w:tcPr>
          <w:p w14:paraId="48D8845B" w14:textId="77777777" w:rsidR="00016DFF" w:rsidRPr="00107CBD" w:rsidRDefault="00016DFF" w:rsidP="00016DFF">
            <w:pPr>
              <w:rPr>
                <w:rFonts w:ascii="Times New Roman" w:hAnsi="Times New Roman" w:cs="Times New Roman"/>
                <w:sz w:val="20"/>
                <w:szCs w:val="20"/>
              </w:rPr>
            </w:pPr>
            <w:r w:rsidRPr="00107CBD">
              <w:rPr>
                <w:rFonts w:ascii="Times New Roman" w:eastAsia="Times New Roman" w:hAnsi="Times New Roman" w:cs="Times New Roman"/>
                <w:b/>
                <w:sz w:val="20"/>
                <w:szCs w:val="20"/>
              </w:rPr>
              <w:t>Süreç Tanımı</w:t>
            </w:r>
            <w:r>
              <w:rPr>
                <w:rFonts w:ascii="Times New Roman" w:eastAsia="Times New Roman" w:hAnsi="Times New Roman" w:cs="Times New Roman"/>
                <w:b/>
                <w:sz w:val="20"/>
                <w:szCs w:val="20"/>
              </w:rPr>
              <w:t xml:space="preserve"> </w:t>
            </w:r>
          </w:p>
        </w:tc>
        <w:tc>
          <w:tcPr>
            <w:tcW w:w="8757" w:type="dxa"/>
            <w:gridSpan w:val="6"/>
            <w:shd w:val="clear" w:color="auto" w:fill="FFFFFF" w:themeFill="background1"/>
          </w:tcPr>
          <w:p w14:paraId="355A698E" w14:textId="77777777" w:rsidR="00016DFF" w:rsidRPr="002D6C5A" w:rsidRDefault="00016DFF" w:rsidP="00016DFF">
            <w:pPr>
              <w:rPr>
                <w:rFonts w:ascii="Times New Roman" w:eastAsia="Times New Roman" w:hAnsi="Times New Roman" w:cs="Times New Roman"/>
                <w:sz w:val="20"/>
                <w:szCs w:val="20"/>
              </w:rPr>
            </w:pPr>
            <w:r w:rsidRPr="002D6C5A">
              <w:rPr>
                <w:rFonts w:ascii="Times New Roman" w:eastAsia="Times New Roman" w:hAnsi="Times New Roman" w:cs="Times New Roman"/>
                <w:sz w:val="20"/>
                <w:szCs w:val="20"/>
              </w:rPr>
              <w:t>Paydaş Memnuniyeti</w:t>
            </w:r>
          </w:p>
        </w:tc>
      </w:tr>
      <w:tr w:rsidR="00241BD6" w:rsidRPr="00107CBD" w14:paraId="28C49250" w14:textId="77777777" w:rsidTr="005C6E40">
        <w:trPr>
          <w:trHeight w:val="128"/>
          <w:jc w:val="center"/>
        </w:trPr>
        <w:tc>
          <w:tcPr>
            <w:tcW w:w="2011" w:type="dxa"/>
            <w:gridSpan w:val="2"/>
            <w:shd w:val="clear" w:color="auto" w:fill="F2F2F2" w:themeFill="background1" w:themeFillShade="F2"/>
          </w:tcPr>
          <w:p w14:paraId="01D6762E" w14:textId="77777777" w:rsidR="00241BD6" w:rsidRPr="00107CBD" w:rsidRDefault="00241BD6" w:rsidP="00241BD6">
            <w:pPr>
              <w:rPr>
                <w:rFonts w:ascii="Times New Roman" w:hAnsi="Times New Roman" w:cs="Times New Roman"/>
                <w:sz w:val="20"/>
                <w:szCs w:val="20"/>
              </w:rPr>
            </w:pPr>
            <w:r w:rsidRPr="00107CBD">
              <w:rPr>
                <w:rFonts w:ascii="Times New Roman" w:eastAsia="Times New Roman" w:hAnsi="Times New Roman" w:cs="Times New Roman"/>
                <w:b/>
                <w:sz w:val="20"/>
                <w:szCs w:val="20"/>
              </w:rPr>
              <w:t>Birim Adı</w:t>
            </w:r>
          </w:p>
        </w:tc>
        <w:tc>
          <w:tcPr>
            <w:tcW w:w="8757" w:type="dxa"/>
            <w:gridSpan w:val="6"/>
          </w:tcPr>
          <w:p w14:paraId="1B806C39" w14:textId="03A2ACE8" w:rsidR="00241BD6" w:rsidRPr="00107CBD" w:rsidRDefault="00241BD6" w:rsidP="00241BD6">
            <w:pPr>
              <w:rPr>
                <w:rFonts w:ascii="Times New Roman" w:hAnsi="Times New Roman" w:cs="Times New Roman"/>
                <w:sz w:val="20"/>
                <w:szCs w:val="20"/>
              </w:rPr>
            </w:pPr>
            <w:r w:rsidRPr="00C137B9">
              <w:rPr>
                <w:rFonts w:ascii="Times New Roman" w:hAnsi="Times New Roman" w:cs="Times New Roman"/>
                <w:sz w:val="20"/>
                <w:szCs w:val="20"/>
              </w:rPr>
              <w:t>Arapgir Meslek Yüksekokulu</w:t>
            </w:r>
            <w:r w:rsidR="00722D2D">
              <w:rPr>
                <w:rFonts w:ascii="Times New Roman" w:hAnsi="Times New Roman" w:cs="Times New Roman"/>
                <w:sz w:val="20"/>
                <w:szCs w:val="20"/>
              </w:rPr>
              <w:t xml:space="preserve"> Büro Hizmetleri ve Sekreterlik Bölümü</w:t>
            </w:r>
          </w:p>
        </w:tc>
      </w:tr>
      <w:tr w:rsidR="00241BD6" w:rsidRPr="00107CBD" w14:paraId="6EA3343D" w14:textId="77777777" w:rsidTr="005C6E40">
        <w:trPr>
          <w:trHeight w:val="257"/>
          <w:jc w:val="center"/>
        </w:trPr>
        <w:tc>
          <w:tcPr>
            <w:tcW w:w="2011" w:type="dxa"/>
            <w:gridSpan w:val="2"/>
            <w:shd w:val="clear" w:color="auto" w:fill="F2F2F2" w:themeFill="background1" w:themeFillShade="F2"/>
            <w:vAlign w:val="center"/>
          </w:tcPr>
          <w:p w14:paraId="182DDC1C" w14:textId="3F86FBC0"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Anket Konusu</w:t>
            </w:r>
          </w:p>
        </w:tc>
        <w:tc>
          <w:tcPr>
            <w:tcW w:w="8757" w:type="dxa"/>
            <w:gridSpan w:val="6"/>
            <w:vAlign w:val="bottom"/>
          </w:tcPr>
          <w:p w14:paraId="3261D7DE" w14:textId="587387A8" w:rsidR="00241BD6" w:rsidRPr="00E76754" w:rsidRDefault="00241BD6" w:rsidP="00241BD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Mezun </w:t>
            </w:r>
            <w:r w:rsidRPr="00E76754">
              <w:rPr>
                <w:rFonts w:ascii="Times New Roman" w:hAnsi="Times New Roman" w:cs="Times New Roman"/>
                <w:color w:val="000000" w:themeColor="text1"/>
                <w:sz w:val="20"/>
                <w:szCs w:val="20"/>
              </w:rPr>
              <w:t>Öğrenci</w:t>
            </w:r>
            <w:r>
              <w:rPr>
                <w:rFonts w:ascii="Times New Roman" w:hAnsi="Times New Roman" w:cs="Times New Roman"/>
                <w:color w:val="000000" w:themeColor="text1"/>
                <w:sz w:val="20"/>
                <w:szCs w:val="20"/>
              </w:rPr>
              <w:t xml:space="preserve"> </w:t>
            </w:r>
            <w:r w:rsidRPr="00E76754">
              <w:rPr>
                <w:rFonts w:ascii="Times New Roman" w:hAnsi="Times New Roman" w:cs="Times New Roman"/>
                <w:color w:val="000000" w:themeColor="text1"/>
                <w:sz w:val="20"/>
                <w:szCs w:val="20"/>
              </w:rPr>
              <w:t>Memnuniyet Anketi</w:t>
            </w:r>
          </w:p>
        </w:tc>
      </w:tr>
      <w:tr w:rsidR="00241BD6" w:rsidRPr="00107CBD" w14:paraId="5B7014D9" w14:textId="77777777" w:rsidTr="005C6E40">
        <w:trPr>
          <w:trHeight w:val="128"/>
          <w:jc w:val="center"/>
        </w:trPr>
        <w:tc>
          <w:tcPr>
            <w:tcW w:w="2011" w:type="dxa"/>
            <w:gridSpan w:val="2"/>
            <w:shd w:val="clear" w:color="auto" w:fill="F2F2F2" w:themeFill="background1" w:themeFillShade="F2"/>
          </w:tcPr>
          <w:p w14:paraId="06180B23" w14:textId="3874C4A0"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Uygulama Yöntemi</w:t>
            </w:r>
          </w:p>
        </w:tc>
        <w:tc>
          <w:tcPr>
            <w:tcW w:w="8757" w:type="dxa"/>
            <w:gridSpan w:val="6"/>
          </w:tcPr>
          <w:p w14:paraId="637004AC" w14:textId="5C1652E0" w:rsidR="00241BD6" w:rsidRPr="00E76754" w:rsidRDefault="00241BD6" w:rsidP="00241BD6">
            <w:pPr>
              <w:rPr>
                <w:rFonts w:ascii="Times New Roman" w:hAnsi="Times New Roman" w:cs="Times New Roman"/>
                <w:color w:val="000000" w:themeColor="text1"/>
                <w:sz w:val="20"/>
                <w:szCs w:val="20"/>
                <w:highlight w:val="yellow"/>
              </w:rPr>
            </w:pPr>
            <w:r w:rsidRPr="00E76754">
              <w:rPr>
                <w:rFonts w:ascii="Times New Roman" w:eastAsia="Times New Roman" w:hAnsi="Times New Roman" w:cs="Times New Roman"/>
                <w:color w:val="000000" w:themeColor="text1"/>
                <w:sz w:val="20"/>
                <w:szCs w:val="20"/>
              </w:rPr>
              <w:t>Online Anket</w:t>
            </w:r>
          </w:p>
        </w:tc>
      </w:tr>
      <w:tr w:rsidR="00241BD6" w:rsidRPr="00107CBD" w14:paraId="6ABDAAA3" w14:textId="77777777" w:rsidTr="005C6E40">
        <w:trPr>
          <w:trHeight w:val="234"/>
          <w:jc w:val="center"/>
        </w:trPr>
        <w:tc>
          <w:tcPr>
            <w:tcW w:w="2011" w:type="dxa"/>
            <w:gridSpan w:val="2"/>
            <w:shd w:val="clear" w:color="auto" w:fill="F2F2F2" w:themeFill="background1" w:themeFillShade="F2"/>
          </w:tcPr>
          <w:p w14:paraId="75DCA4EA" w14:textId="72A7F9BA"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 xml:space="preserve">Uygulama </w:t>
            </w:r>
            <w:r>
              <w:rPr>
                <w:rFonts w:ascii="Times New Roman" w:eastAsia="Times New Roman" w:hAnsi="Times New Roman" w:cs="Times New Roman"/>
                <w:b/>
                <w:sz w:val="20"/>
                <w:szCs w:val="20"/>
              </w:rPr>
              <w:t>Dönemi</w:t>
            </w:r>
          </w:p>
        </w:tc>
        <w:tc>
          <w:tcPr>
            <w:tcW w:w="8757" w:type="dxa"/>
            <w:gridSpan w:val="6"/>
          </w:tcPr>
          <w:p w14:paraId="2CAFAE47" w14:textId="2B2B6800" w:rsidR="00241BD6" w:rsidRPr="00E76754" w:rsidRDefault="00241BD6" w:rsidP="00241BD6">
            <w:pPr>
              <w:rPr>
                <w:rFonts w:ascii="Times New Roman" w:hAnsi="Times New Roman" w:cs="Times New Roman"/>
                <w:color w:val="000000" w:themeColor="text1"/>
                <w:sz w:val="20"/>
                <w:szCs w:val="20"/>
              </w:rPr>
            </w:pPr>
            <w:r w:rsidRPr="00E76754">
              <w:rPr>
                <w:rFonts w:ascii="Times New Roman" w:hAnsi="Times New Roman" w:cs="Times New Roman"/>
                <w:color w:val="000000" w:themeColor="text1"/>
                <w:sz w:val="20"/>
                <w:szCs w:val="20"/>
              </w:rPr>
              <w:t>202</w:t>
            </w:r>
            <w:r>
              <w:rPr>
                <w:rFonts w:ascii="Times New Roman" w:hAnsi="Times New Roman" w:cs="Times New Roman"/>
                <w:color w:val="000000" w:themeColor="text1"/>
                <w:sz w:val="20"/>
                <w:szCs w:val="20"/>
              </w:rPr>
              <w:t xml:space="preserve">5 </w:t>
            </w:r>
            <w:r w:rsidRPr="00E76754">
              <w:rPr>
                <w:rFonts w:ascii="Times New Roman" w:hAnsi="Times New Roman" w:cs="Times New Roman"/>
                <w:color w:val="000000" w:themeColor="text1"/>
                <w:sz w:val="20"/>
                <w:szCs w:val="20"/>
              </w:rPr>
              <w:t>(1)</w:t>
            </w:r>
          </w:p>
        </w:tc>
      </w:tr>
      <w:tr w:rsidR="00241BD6" w:rsidRPr="00107CBD" w14:paraId="3AF8B56F" w14:textId="77777777" w:rsidTr="005C6E40">
        <w:trPr>
          <w:trHeight w:val="128"/>
          <w:jc w:val="center"/>
        </w:trPr>
        <w:tc>
          <w:tcPr>
            <w:tcW w:w="2011" w:type="dxa"/>
            <w:gridSpan w:val="2"/>
            <w:shd w:val="clear" w:color="auto" w:fill="F2F2F2" w:themeFill="background1" w:themeFillShade="F2"/>
          </w:tcPr>
          <w:p w14:paraId="09482F0C" w14:textId="312438FA" w:rsidR="00241BD6" w:rsidRPr="00107CBD" w:rsidRDefault="00241BD6" w:rsidP="00241BD6">
            <w:pPr>
              <w:rPr>
                <w:rFonts w:ascii="Times New Roman" w:hAnsi="Times New Roman" w:cs="Times New Roman"/>
                <w:sz w:val="20"/>
                <w:szCs w:val="20"/>
              </w:rPr>
            </w:pPr>
            <w:r w:rsidRPr="00E76754">
              <w:rPr>
                <w:rFonts w:ascii="Times New Roman" w:eastAsia="Times New Roman" w:hAnsi="Times New Roman" w:cs="Times New Roman"/>
                <w:color w:val="EE0000"/>
              </w:rPr>
              <w:t>*</w:t>
            </w:r>
            <w:r w:rsidRPr="00107CBD">
              <w:rPr>
                <w:rFonts w:ascii="Times New Roman" w:eastAsia="Times New Roman" w:hAnsi="Times New Roman" w:cs="Times New Roman"/>
                <w:b/>
                <w:sz w:val="20"/>
                <w:szCs w:val="20"/>
              </w:rPr>
              <w:t>Katılımcı Türü</w:t>
            </w:r>
          </w:p>
        </w:tc>
        <w:tc>
          <w:tcPr>
            <w:tcW w:w="8757" w:type="dxa"/>
            <w:gridSpan w:val="6"/>
          </w:tcPr>
          <w:p w14:paraId="31418E31" w14:textId="2CFE19AA" w:rsidR="00241BD6" w:rsidRPr="00E76754" w:rsidRDefault="00241BD6" w:rsidP="00241BD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Mezun </w:t>
            </w:r>
            <w:r w:rsidRPr="00E76754">
              <w:rPr>
                <w:rFonts w:ascii="Times New Roman" w:hAnsi="Times New Roman" w:cs="Times New Roman"/>
                <w:color w:val="000000" w:themeColor="text1"/>
                <w:sz w:val="20"/>
                <w:szCs w:val="20"/>
              </w:rPr>
              <w:t>Öğrenci</w:t>
            </w:r>
          </w:p>
        </w:tc>
      </w:tr>
      <w:tr w:rsidR="00241BD6" w:rsidRPr="00107CBD" w14:paraId="2C0B09FF" w14:textId="77777777" w:rsidTr="005C6E40">
        <w:trPr>
          <w:trHeight w:val="128"/>
          <w:jc w:val="center"/>
        </w:trPr>
        <w:tc>
          <w:tcPr>
            <w:tcW w:w="2011" w:type="dxa"/>
            <w:gridSpan w:val="2"/>
            <w:shd w:val="clear" w:color="auto" w:fill="F2F2F2" w:themeFill="background1" w:themeFillShade="F2"/>
          </w:tcPr>
          <w:p w14:paraId="34C08BCB" w14:textId="0683A1CF" w:rsidR="00241BD6" w:rsidRPr="00107CBD" w:rsidRDefault="00241BD6" w:rsidP="00241BD6">
            <w:pP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Katılım</w:t>
            </w:r>
            <w:r>
              <w:rPr>
                <w:rFonts w:ascii="Times New Roman" w:eastAsia="Times New Roman" w:hAnsi="Times New Roman" w:cs="Times New Roman"/>
                <w:b/>
                <w:sz w:val="20"/>
                <w:szCs w:val="20"/>
              </w:rPr>
              <w:t xml:space="preserve"> Oranı</w:t>
            </w:r>
          </w:p>
        </w:tc>
        <w:tc>
          <w:tcPr>
            <w:tcW w:w="8757" w:type="dxa"/>
            <w:gridSpan w:val="6"/>
          </w:tcPr>
          <w:p w14:paraId="59BFBEE4" w14:textId="6BDFDB94" w:rsidR="00241BD6" w:rsidRPr="00E76754" w:rsidRDefault="00241BD6" w:rsidP="00241BD6">
            <w:pPr>
              <w:rPr>
                <w:rFonts w:ascii="Times New Roman" w:eastAsia="Times New Roman" w:hAnsi="Times New Roman" w:cs="Times New Roman"/>
                <w:color w:val="000000" w:themeColor="text1"/>
                <w:sz w:val="20"/>
                <w:szCs w:val="20"/>
              </w:rPr>
            </w:pPr>
            <w:r w:rsidRPr="00E76754">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99,9</w:t>
            </w:r>
          </w:p>
        </w:tc>
      </w:tr>
      <w:tr w:rsidR="00241BD6" w:rsidRPr="00107CBD" w14:paraId="6735E7F0" w14:textId="77777777" w:rsidTr="005C6E40">
        <w:trPr>
          <w:trHeight w:val="332"/>
          <w:jc w:val="center"/>
        </w:trPr>
        <w:tc>
          <w:tcPr>
            <w:tcW w:w="10768" w:type="dxa"/>
            <w:gridSpan w:val="8"/>
            <w:shd w:val="clear" w:color="auto" w:fill="DEEAF6" w:themeFill="accent1" w:themeFillTint="33"/>
            <w:vAlign w:val="center"/>
          </w:tcPr>
          <w:p w14:paraId="697C78DF" w14:textId="7D4DBEB5" w:rsidR="00241BD6" w:rsidRPr="00AE2232" w:rsidRDefault="00241BD6" w:rsidP="00241BD6">
            <w:pPr>
              <w:rPr>
                <w:rFonts w:ascii="Times New Roman" w:eastAsia="Times New Roman" w:hAnsi="Times New Roman" w:cs="Times New Roman"/>
                <w:color w:val="000000" w:themeColor="text1"/>
                <w:sz w:val="21"/>
                <w:szCs w:val="21"/>
              </w:rPr>
            </w:pPr>
            <w:r w:rsidRPr="00E76754">
              <w:rPr>
                <w:rFonts w:ascii="Times New Roman" w:eastAsia="Times New Roman" w:hAnsi="Times New Roman" w:cs="Times New Roman"/>
                <w:color w:val="EE0000"/>
              </w:rPr>
              <w:t>*</w:t>
            </w:r>
            <w:r w:rsidRPr="00C35F87">
              <w:rPr>
                <w:rFonts w:ascii="Times New Roman" w:eastAsia="Times New Roman" w:hAnsi="Times New Roman" w:cs="Times New Roman"/>
                <w:color w:val="000000" w:themeColor="text1"/>
                <w:sz w:val="21"/>
                <w:szCs w:val="21"/>
              </w:rPr>
              <w:t>Uygun olan seçeneği yazınız.</w:t>
            </w:r>
          </w:p>
        </w:tc>
      </w:tr>
      <w:tr w:rsidR="00241BD6" w:rsidRPr="00107CBD" w14:paraId="6855405E" w14:textId="77777777" w:rsidTr="005C6E40">
        <w:trPr>
          <w:cantSplit/>
          <w:trHeight w:val="519"/>
          <w:jc w:val="center"/>
        </w:trPr>
        <w:tc>
          <w:tcPr>
            <w:tcW w:w="10768" w:type="dxa"/>
            <w:gridSpan w:val="8"/>
            <w:shd w:val="clear" w:color="auto" w:fill="F2F2F2" w:themeFill="background1" w:themeFillShade="F2"/>
            <w:vAlign w:val="center"/>
          </w:tcPr>
          <w:p w14:paraId="717D2083" w14:textId="1968853C" w:rsidR="00241BD6" w:rsidRPr="00304B7A" w:rsidRDefault="00241BD6" w:rsidP="00241BD6">
            <w:pPr>
              <w:ind w:right="12"/>
              <w:jc w:val="center"/>
              <w:rPr>
                <w:rFonts w:ascii="Times New Roman" w:eastAsia="Times New Roman" w:hAnsi="Times New Roman" w:cs="Times New Roman"/>
                <w:b/>
                <w:sz w:val="20"/>
                <w:szCs w:val="20"/>
              </w:rPr>
            </w:pPr>
            <w:r w:rsidRPr="00D20DD5">
              <w:rPr>
                <w:rFonts w:ascii="Times New Roman" w:eastAsia="Times New Roman" w:hAnsi="Times New Roman" w:cs="Times New Roman"/>
                <w:b/>
                <w:sz w:val="20"/>
                <w:szCs w:val="20"/>
              </w:rPr>
              <w:t>SORU BAZLI DEĞERLENDİRME (%</w:t>
            </w:r>
            <w:r>
              <w:rPr>
                <w:rFonts w:ascii="Times New Roman" w:eastAsia="Times New Roman" w:hAnsi="Times New Roman" w:cs="Times New Roman"/>
                <w:b/>
                <w:sz w:val="20"/>
                <w:szCs w:val="20"/>
              </w:rPr>
              <w:t>6</w:t>
            </w:r>
            <w:r w:rsidRPr="00D20DD5">
              <w:rPr>
                <w:rFonts w:ascii="Times New Roman" w:eastAsia="Times New Roman" w:hAnsi="Times New Roman" w:cs="Times New Roman"/>
                <w:b/>
                <w:sz w:val="20"/>
                <w:szCs w:val="20"/>
              </w:rPr>
              <w:t>0’nin altındaki oranlar</w:t>
            </w:r>
            <w:r>
              <w:rPr>
                <w:rFonts w:ascii="Times New Roman" w:eastAsia="Times New Roman" w:hAnsi="Times New Roman" w:cs="Times New Roman"/>
                <w:b/>
                <w:sz w:val="20"/>
                <w:szCs w:val="20"/>
              </w:rPr>
              <w:t>)</w:t>
            </w:r>
          </w:p>
        </w:tc>
      </w:tr>
      <w:tr w:rsidR="00241BD6" w:rsidRPr="00107CBD" w14:paraId="74E90010" w14:textId="77777777" w:rsidTr="00B61A9D">
        <w:trPr>
          <w:cantSplit/>
          <w:trHeight w:val="399"/>
          <w:jc w:val="center"/>
        </w:trPr>
        <w:tc>
          <w:tcPr>
            <w:tcW w:w="704" w:type="dxa"/>
            <w:shd w:val="clear" w:color="auto" w:fill="FFFFFF" w:themeFill="background1"/>
            <w:vAlign w:val="center"/>
          </w:tcPr>
          <w:p w14:paraId="174E45B3" w14:textId="7349556A" w:rsidR="00241BD6" w:rsidRPr="00107CBD"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8363" w:type="dxa"/>
            <w:gridSpan w:val="5"/>
            <w:shd w:val="clear" w:color="auto" w:fill="FFFFFF" w:themeFill="background1"/>
            <w:vAlign w:val="center"/>
          </w:tcPr>
          <w:p w14:paraId="30D4B22E" w14:textId="4E000401"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SORU</w:t>
            </w:r>
          </w:p>
        </w:tc>
        <w:tc>
          <w:tcPr>
            <w:tcW w:w="1701" w:type="dxa"/>
            <w:gridSpan w:val="2"/>
            <w:shd w:val="clear" w:color="auto" w:fill="FFFFFF" w:themeFill="background1"/>
            <w:vAlign w:val="center"/>
          </w:tcPr>
          <w:p w14:paraId="59DB2B08" w14:textId="6DDB315E"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Cs w:val="20"/>
              </w:rPr>
              <w:t>%</w:t>
            </w:r>
            <w:r>
              <w:rPr>
                <w:rFonts w:ascii="Times New Roman" w:eastAsia="Times New Roman" w:hAnsi="Times New Roman" w:cs="Times New Roman"/>
                <w:b/>
                <w:color w:val="000000" w:themeColor="text1"/>
                <w:szCs w:val="20"/>
              </w:rPr>
              <w:t xml:space="preserve"> (Yüzde)</w:t>
            </w:r>
          </w:p>
        </w:tc>
      </w:tr>
      <w:tr w:rsidR="00264323" w:rsidRPr="00107CBD" w14:paraId="018044A6" w14:textId="77777777" w:rsidTr="00B61A9D">
        <w:trPr>
          <w:cantSplit/>
          <w:trHeight w:val="346"/>
          <w:jc w:val="center"/>
        </w:trPr>
        <w:tc>
          <w:tcPr>
            <w:tcW w:w="704" w:type="dxa"/>
            <w:shd w:val="clear" w:color="auto" w:fill="FFFFFF" w:themeFill="background1"/>
            <w:vAlign w:val="center"/>
          </w:tcPr>
          <w:p w14:paraId="401C8702" w14:textId="23C4753F" w:rsidR="00264323" w:rsidRDefault="00264323" w:rsidP="00264323">
            <w:pPr>
              <w:ind w:left="36" w:hanging="24"/>
              <w:jc w:val="center"/>
              <w:rPr>
                <w:rFonts w:ascii="Times New Roman" w:eastAsia="Times New Roman" w:hAnsi="Times New Roman" w:cs="Times New Roman"/>
                <w:b/>
                <w:sz w:val="20"/>
                <w:szCs w:val="20"/>
              </w:rPr>
            </w:pPr>
            <w:r>
              <w:rPr>
                <w:b/>
                <w:bCs/>
              </w:rPr>
              <w:t>1</w:t>
            </w:r>
          </w:p>
        </w:tc>
        <w:tc>
          <w:tcPr>
            <w:tcW w:w="8363" w:type="dxa"/>
            <w:gridSpan w:val="5"/>
            <w:shd w:val="clear" w:color="auto" w:fill="FFFFFF" w:themeFill="background1"/>
            <w:vAlign w:val="center"/>
          </w:tcPr>
          <w:p w14:paraId="21741DF0" w14:textId="065AAC24" w:rsidR="00264323" w:rsidRPr="00264323" w:rsidRDefault="00264323" w:rsidP="00264323">
            <w:pPr>
              <w:ind w:right="10"/>
              <w:rPr>
                <w:rFonts w:ascii="Times New Roman" w:eastAsia="Times New Roman" w:hAnsi="Times New Roman" w:cs="Times New Roman"/>
                <w:sz w:val="20"/>
                <w:szCs w:val="20"/>
              </w:rPr>
            </w:pPr>
            <w:r w:rsidRPr="00264323">
              <w:t>Mezun olduğum bölümün/programın özellikleri ve içeriği hakkında tercihimi yapmadan önce fikrim vardı.</w:t>
            </w:r>
          </w:p>
        </w:tc>
        <w:tc>
          <w:tcPr>
            <w:tcW w:w="1701" w:type="dxa"/>
            <w:gridSpan w:val="2"/>
            <w:shd w:val="clear" w:color="auto" w:fill="FFFFFF" w:themeFill="background1"/>
            <w:vAlign w:val="center"/>
          </w:tcPr>
          <w:p w14:paraId="56C6255E" w14:textId="5A3EF763"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47</w:t>
            </w:r>
          </w:p>
        </w:tc>
      </w:tr>
      <w:tr w:rsidR="00264323" w:rsidRPr="00107CBD" w14:paraId="0A3E8D4D" w14:textId="77777777" w:rsidTr="00B61A9D">
        <w:trPr>
          <w:cantSplit/>
          <w:trHeight w:val="346"/>
          <w:jc w:val="center"/>
        </w:trPr>
        <w:tc>
          <w:tcPr>
            <w:tcW w:w="704" w:type="dxa"/>
            <w:shd w:val="clear" w:color="auto" w:fill="FFFFFF" w:themeFill="background1"/>
            <w:vAlign w:val="center"/>
          </w:tcPr>
          <w:p w14:paraId="28EA6E39" w14:textId="42D2BEC3" w:rsidR="00264323" w:rsidRDefault="00264323" w:rsidP="00264323">
            <w:pPr>
              <w:ind w:left="36" w:hanging="24"/>
              <w:jc w:val="center"/>
              <w:rPr>
                <w:rFonts w:ascii="Times New Roman" w:eastAsia="Times New Roman" w:hAnsi="Times New Roman" w:cs="Times New Roman"/>
                <w:b/>
                <w:sz w:val="20"/>
                <w:szCs w:val="20"/>
              </w:rPr>
            </w:pPr>
            <w:r>
              <w:rPr>
                <w:b/>
                <w:bCs/>
              </w:rPr>
              <w:t>2</w:t>
            </w:r>
          </w:p>
        </w:tc>
        <w:tc>
          <w:tcPr>
            <w:tcW w:w="8363" w:type="dxa"/>
            <w:gridSpan w:val="5"/>
            <w:shd w:val="clear" w:color="auto" w:fill="FFFFFF" w:themeFill="background1"/>
            <w:vAlign w:val="center"/>
          </w:tcPr>
          <w:p w14:paraId="44935A79" w14:textId="5F8A935A" w:rsidR="00264323" w:rsidRPr="00264323" w:rsidRDefault="00264323" w:rsidP="00264323">
            <w:pPr>
              <w:ind w:right="10"/>
              <w:rPr>
                <w:rFonts w:ascii="Times New Roman" w:eastAsia="Times New Roman" w:hAnsi="Times New Roman" w:cs="Times New Roman"/>
                <w:sz w:val="20"/>
                <w:szCs w:val="20"/>
              </w:rPr>
            </w:pPr>
            <w:r w:rsidRPr="00264323">
              <w:t>Üniversite eğitim sürecimde mesleki hayatın gereksinimlerine yönelik önerilerde bulunuldu.</w:t>
            </w:r>
          </w:p>
        </w:tc>
        <w:tc>
          <w:tcPr>
            <w:tcW w:w="1701" w:type="dxa"/>
            <w:gridSpan w:val="2"/>
            <w:shd w:val="clear" w:color="auto" w:fill="FFFFFF" w:themeFill="background1"/>
            <w:vAlign w:val="center"/>
          </w:tcPr>
          <w:p w14:paraId="37759F81" w14:textId="3CA5681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52</w:t>
            </w:r>
          </w:p>
        </w:tc>
      </w:tr>
      <w:tr w:rsidR="00264323" w:rsidRPr="00107CBD" w14:paraId="4CDE43B0" w14:textId="77777777" w:rsidTr="00B61A9D">
        <w:trPr>
          <w:cantSplit/>
          <w:trHeight w:val="346"/>
          <w:jc w:val="center"/>
        </w:trPr>
        <w:tc>
          <w:tcPr>
            <w:tcW w:w="704" w:type="dxa"/>
            <w:shd w:val="clear" w:color="auto" w:fill="FFFFFF" w:themeFill="background1"/>
            <w:vAlign w:val="center"/>
          </w:tcPr>
          <w:p w14:paraId="309BB2EC" w14:textId="29ED269E" w:rsidR="00264323" w:rsidRDefault="00264323" w:rsidP="00264323">
            <w:pPr>
              <w:ind w:left="36" w:hanging="24"/>
              <w:jc w:val="center"/>
              <w:rPr>
                <w:rFonts w:ascii="Times New Roman" w:eastAsia="Times New Roman" w:hAnsi="Times New Roman" w:cs="Times New Roman"/>
                <w:b/>
                <w:sz w:val="20"/>
                <w:szCs w:val="20"/>
              </w:rPr>
            </w:pPr>
            <w:r>
              <w:rPr>
                <w:b/>
                <w:bCs/>
              </w:rPr>
              <w:t>3</w:t>
            </w:r>
          </w:p>
        </w:tc>
        <w:tc>
          <w:tcPr>
            <w:tcW w:w="8363" w:type="dxa"/>
            <w:gridSpan w:val="5"/>
            <w:shd w:val="clear" w:color="auto" w:fill="FFFFFF" w:themeFill="background1"/>
            <w:vAlign w:val="center"/>
          </w:tcPr>
          <w:p w14:paraId="602BE2D8" w14:textId="6243DF53" w:rsidR="00264323" w:rsidRPr="00264323" w:rsidRDefault="00264323" w:rsidP="00264323">
            <w:pPr>
              <w:ind w:right="10"/>
              <w:rPr>
                <w:rFonts w:ascii="Times New Roman" w:eastAsia="Times New Roman" w:hAnsi="Times New Roman" w:cs="Times New Roman"/>
                <w:sz w:val="20"/>
                <w:szCs w:val="20"/>
              </w:rPr>
            </w:pPr>
            <w:r w:rsidRPr="00264323">
              <w:t>Mezun olduğum bölümün/programın eğitim içeriğinin ve düzeyinin yeterli olduğunu düşünüyorum.</w:t>
            </w:r>
          </w:p>
        </w:tc>
        <w:tc>
          <w:tcPr>
            <w:tcW w:w="1701" w:type="dxa"/>
            <w:gridSpan w:val="2"/>
            <w:shd w:val="clear" w:color="auto" w:fill="FFFFFF" w:themeFill="background1"/>
            <w:vAlign w:val="center"/>
          </w:tcPr>
          <w:p w14:paraId="3923423B" w14:textId="3097B72A"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45</w:t>
            </w:r>
          </w:p>
        </w:tc>
      </w:tr>
      <w:tr w:rsidR="00264323" w:rsidRPr="00107CBD" w14:paraId="4DF1EB2E" w14:textId="77777777" w:rsidTr="00B61A9D">
        <w:trPr>
          <w:cantSplit/>
          <w:trHeight w:val="346"/>
          <w:jc w:val="center"/>
        </w:trPr>
        <w:tc>
          <w:tcPr>
            <w:tcW w:w="704" w:type="dxa"/>
            <w:shd w:val="clear" w:color="auto" w:fill="FFFFFF" w:themeFill="background1"/>
            <w:vAlign w:val="center"/>
          </w:tcPr>
          <w:p w14:paraId="0A09D800" w14:textId="09EF44D5" w:rsidR="00264323" w:rsidRDefault="00264323" w:rsidP="00264323">
            <w:pPr>
              <w:ind w:left="36" w:hanging="24"/>
              <w:jc w:val="center"/>
              <w:rPr>
                <w:rFonts w:ascii="Times New Roman" w:eastAsia="Times New Roman" w:hAnsi="Times New Roman" w:cs="Times New Roman"/>
                <w:b/>
                <w:sz w:val="20"/>
                <w:szCs w:val="20"/>
              </w:rPr>
            </w:pPr>
            <w:r>
              <w:rPr>
                <w:b/>
                <w:bCs/>
              </w:rPr>
              <w:t>4</w:t>
            </w:r>
          </w:p>
        </w:tc>
        <w:tc>
          <w:tcPr>
            <w:tcW w:w="8363" w:type="dxa"/>
            <w:gridSpan w:val="5"/>
            <w:shd w:val="clear" w:color="auto" w:fill="FFFFFF" w:themeFill="background1"/>
            <w:vAlign w:val="center"/>
          </w:tcPr>
          <w:p w14:paraId="36B02D6D" w14:textId="60DB681D" w:rsidR="00264323" w:rsidRPr="00264323" w:rsidRDefault="00264323" w:rsidP="00264323">
            <w:pPr>
              <w:ind w:right="10"/>
              <w:rPr>
                <w:rFonts w:ascii="Times New Roman" w:eastAsia="Times New Roman" w:hAnsi="Times New Roman" w:cs="Times New Roman"/>
                <w:sz w:val="20"/>
                <w:szCs w:val="20"/>
              </w:rPr>
            </w:pPr>
            <w:r w:rsidRPr="00264323">
              <w:t>Programda yer alan dersler teorik ve uygulama açısından yeterli düzeydedir.</w:t>
            </w:r>
          </w:p>
        </w:tc>
        <w:tc>
          <w:tcPr>
            <w:tcW w:w="1701" w:type="dxa"/>
            <w:gridSpan w:val="2"/>
            <w:shd w:val="clear" w:color="auto" w:fill="FFFFFF" w:themeFill="background1"/>
            <w:vAlign w:val="center"/>
          </w:tcPr>
          <w:p w14:paraId="74DACB1E" w14:textId="475A9A8D"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47</w:t>
            </w:r>
          </w:p>
        </w:tc>
      </w:tr>
      <w:tr w:rsidR="00264323" w:rsidRPr="00107CBD" w14:paraId="7FB5C891" w14:textId="77777777" w:rsidTr="00B61A9D">
        <w:trPr>
          <w:cantSplit/>
          <w:trHeight w:val="346"/>
          <w:jc w:val="center"/>
        </w:trPr>
        <w:tc>
          <w:tcPr>
            <w:tcW w:w="704" w:type="dxa"/>
            <w:shd w:val="clear" w:color="auto" w:fill="FFFFFF" w:themeFill="background1"/>
            <w:vAlign w:val="center"/>
          </w:tcPr>
          <w:p w14:paraId="7B863766" w14:textId="3B305328" w:rsidR="00264323" w:rsidRDefault="00264323" w:rsidP="00264323">
            <w:pPr>
              <w:ind w:left="36" w:hanging="24"/>
              <w:jc w:val="center"/>
              <w:rPr>
                <w:rFonts w:ascii="Times New Roman" w:eastAsia="Times New Roman" w:hAnsi="Times New Roman" w:cs="Times New Roman"/>
                <w:b/>
                <w:sz w:val="20"/>
                <w:szCs w:val="20"/>
              </w:rPr>
            </w:pPr>
            <w:r>
              <w:rPr>
                <w:b/>
                <w:bCs/>
              </w:rPr>
              <w:t>5</w:t>
            </w:r>
          </w:p>
        </w:tc>
        <w:tc>
          <w:tcPr>
            <w:tcW w:w="8363" w:type="dxa"/>
            <w:gridSpan w:val="5"/>
            <w:shd w:val="clear" w:color="auto" w:fill="FFFFFF" w:themeFill="background1"/>
            <w:vAlign w:val="center"/>
          </w:tcPr>
          <w:p w14:paraId="67084B60" w14:textId="5C360F21" w:rsidR="00264323" w:rsidRPr="00264323" w:rsidRDefault="00264323" w:rsidP="00264323">
            <w:pPr>
              <w:ind w:right="10"/>
              <w:rPr>
                <w:rFonts w:ascii="Times New Roman" w:eastAsia="Times New Roman" w:hAnsi="Times New Roman" w:cs="Times New Roman"/>
                <w:sz w:val="20"/>
                <w:szCs w:val="20"/>
              </w:rPr>
            </w:pPr>
            <w:r w:rsidRPr="00264323">
              <w:t>Üniversitede aldığım eğitim bana etik ve mesleki sorumluluk anlayışı kazandırdı.</w:t>
            </w:r>
          </w:p>
        </w:tc>
        <w:tc>
          <w:tcPr>
            <w:tcW w:w="1701" w:type="dxa"/>
            <w:gridSpan w:val="2"/>
            <w:shd w:val="clear" w:color="auto" w:fill="FFFFFF" w:themeFill="background1"/>
            <w:vAlign w:val="center"/>
          </w:tcPr>
          <w:p w14:paraId="2D279112" w14:textId="79E7FA52"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7235E926" w14:textId="77777777" w:rsidTr="00B61A9D">
        <w:trPr>
          <w:cantSplit/>
          <w:trHeight w:val="346"/>
          <w:jc w:val="center"/>
        </w:trPr>
        <w:tc>
          <w:tcPr>
            <w:tcW w:w="704" w:type="dxa"/>
            <w:shd w:val="clear" w:color="auto" w:fill="FFFFFF" w:themeFill="background1"/>
            <w:vAlign w:val="center"/>
          </w:tcPr>
          <w:p w14:paraId="24501CD4" w14:textId="47F2ECB7" w:rsidR="00264323" w:rsidRDefault="00264323" w:rsidP="00264323">
            <w:pPr>
              <w:ind w:left="36" w:hanging="24"/>
              <w:jc w:val="center"/>
              <w:rPr>
                <w:rFonts w:ascii="Times New Roman" w:eastAsia="Times New Roman" w:hAnsi="Times New Roman" w:cs="Times New Roman"/>
                <w:b/>
                <w:sz w:val="20"/>
                <w:szCs w:val="20"/>
              </w:rPr>
            </w:pPr>
            <w:r>
              <w:rPr>
                <w:b/>
                <w:bCs/>
              </w:rPr>
              <w:t>6</w:t>
            </w:r>
          </w:p>
        </w:tc>
        <w:tc>
          <w:tcPr>
            <w:tcW w:w="8363" w:type="dxa"/>
            <w:gridSpan w:val="5"/>
            <w:shd w:val="clear" w:color="auto" w:fill="FFFFFF" w:themeFill="background1"/>
            <w:vAlign w:val="center"/>
          </w:tcPr>
          <w:p w14:paraId="306EC516" w14:textId="20EF42BA" w:rsidR="00264323" w:rsidRPr="00264323" w:rsidRDefault="00264323" w:rsidP="00264323">
            <w:pPr>
              <w:ind w:right="10"/>
              <w:rPr>
                <w:rFonts w:ascii="Times New Roman" w:eastAsia="Times New Roman" w:hAnsi="Times New Roman" w:cs="Times New Roman"/>
                <w:sz w:val="20"/>
                <w:szCs w:val="20"/>
              </w:rPr>
            </w:pPr>
            <w:r w:rsidRPr="00264323">
              <w:t>Üniversitede aldığım eğitim bana araştırma yapma ve bilgiye ulaşabilme becerileri kazandırdı.</w:t>
            </w:r>
          </w:p>
        </w:tc>
        <w:tc>
          <w:tcPr>
            <w:tcW w:w="1701" w:type="dxa"/>
            <w:gridSpan w:val="2"/>
            <w:shd w:val="clear" w:color="auto" w:fill="FFFFFF" w:themeFill="background1"/>
            <w:vAlign w:val="center"/>
          </w:tcPr>
          <w:p w14:paraId="4DFFFBBD" w14:textId="537B1998"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52</w:t>
            </w:r>
          </w:p>
        </w:tc>
      </w:tr>
      <w:tr w:rsidR="00264323" w:rsidRPr="00107CBD" w14:paraId="2F3DF2F3" w14:textId="77777777" w:rsidTr="00B61A9D">
        <w:trPr>
          <w:cantSplit/>
          <w:trHeight w:val="346"/>
          <w:jc w:val="center"/>
        </w:trPr>
        <w:tc>
          <w:tcPr>
            <w:tcW w:w="704" w:type="dxa"/>
            <w:shd w:val="clear" w:color="auto" w:fill="FFFFFF" w:themeFill="background1"/>
            <w:vAlign w:val="center"/>
          </w:tcPr>
          <w:p w14:paraId="369AC901" w14:textId="4D6FF163" w:rsidR="00264323" w:rsidRDefault="00264323" w:rsidP="00264323">
            <w:pPr>
              <w:ind w:left="36" w:hanging="24"/>
              <w:jc w:val="center"/>
              <w:rPr>
                <w:rFonts w:ascii="Times New Roman" w:eastAsia="Times New Roman" w:hAnsi="Times New Roman" w:cs="Times New Roman"/>
                <w:b/>
                <w:sz w:val="20"/>
                <w:szCs w:val="20"/>
              </w:rPr>
            </w:pPr>
            <w:r>
              <w:rPr>
                <w:b/>
                <w:bCs/>
              </w:rPr>
              <w:t>7</w:t>
            </w:r>
          </w:p>
        </w:tc>
        <w:tc>
          <w:tcPr>
            <w:tcW w:w="8363" w:type="dxa"/>
            <w:gridSpan w:val="5"/>
            <w:shd w:val="clear" w:color="auto" w:fill="FFFFFF" w:themeFill="background1"/>
            <w:vAlign w:val="center"/>
          </w:tcPr>
          <w:p w14:paraId="6B1DEEF2" w14:textId="15DF95F7" w:rsidR="00264323" w:rsidRPr="00264323" w:rsidRDefault="00264323" w:rsidP="00264323">
            <w:pPr>
              <w:ind w:right="10"/>
              <w:rPr>
                <w:rFonts w:ascii="Times New Roman" w:eastAsia="Times New Roman" w:hAnsi="Times New Roman" w:cs="Times New Roman"/>
                <w:sz w:val="20"/>
                <w:szCs w:val="20"/>
              </w:rPr>
            </w:pPr>
            <w:r w:rsidRPr="00264323">
              <w:t>Üniversite eğitim sürecimde sağlanan olanaklar genel olarak yeterli düzeydedir.</w:t>
            </w:r>
          </w:p>
        </w:tc>
        <w:tc>
          <w:tcPr>
            <w:tcW w:w="1701" w:type="dxa"/>
            <w:gridSpan w:val="2"/>
            <w:shd w:val="clear" w:color="auto" w:fill="FFFFFF" w:themeFill="background1"/>
            <w:vAlign w:val="center"/>
          </w:tcPr>
          <w:p w14:paraId="68DA0405" w14:textId="3491B529"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44</w:t>
            </w:r>
          </w:p>
        </w:tc>
      </w:tr>
      <w:tr w:rsidR="00264323" w:rsidRPr="00107CBD" w14:paraId="76E9DDCA" w14:textId="77777777" w:rsidTr="00B61A9D">
        <w:trPr>
          <w:cantSplit/>
          <w:trHeight w:val="468"/>
          <w:jc w:val="center"/>
        </w:trPr>
        <w:tc>
          <w:tcPr>
            <w:tcW w:w="704" w:type="dxa"/>
            <w:shd w:val="clear" w:color="auto" w:fill="FFFFFF" w:themeFill="background1"/>
            <w:vAlign w:val="center"/>
          </w:tcPr>
          <w:p w14:paraId="27F8EC81" w14:textId="5A8C32B0" w:rsidR="00264323" w:rsidRPr="00107CBD" w:rsidRDefault="00264323" w:rsidP="00264323">
            <w:pPr>
              <w:ind w:left="36" w:hanging="24"/>
              <w:jc w:val="center"/>
              <w:rPr>
                <w:rFonts w:ascii="Times New Roman" w:eastAsia="Times New Roman" w:hAnsi="Times New Roman" w:cs="Times New Roman"/>
                <w:b/>
                <w:sz w:val="20"/>
                <w:szCs w:val="20"/>
              </w:rPr>
            </w:pPr>
            <w:r>
              <w:rPr>
                <w:b/>
                <w:bCs/>
              </w:rPr>
              <w:t>8</w:t>
            </w:r>
          </w:p>
        </w:tc>
        <w:tc>
          <w:tcPr>
            <w:tcW w:w="8363" w:type="dxa"/>
            <w:gridSpan w:val="5"/>
            <w:shd w:val="clear" w:color="auto" w:fill="FFFFFF" w:themeFill="background1"/>
            <w:vAlign w:val="center"/>
          </w:tcPr>
          <w:p w14:paraId="1395DA72" w14:textId="3D88E7A4" w:rsidR="00264323" w:rsidRPr="00264323" w:rsidRDefault="00264323" w:rsidP="00264323">
            <w:pPr>
              <w:ind w:right="10"/>
              <w:rPr>
                <w:rFonts w:ascii="Times New Roman" w:eastAsia="Times New Roman" w:hAnsi="Times New Roman" w:cs="Times New Roman"/>
                <w:sz w:val="20"/>
                <w:szCs w:val="20"/>
              </w:rPr>
            </w:pPr>
            <w:r w:rsidRPr="00264323">
              <w:t>Üniversitede gerçekleştirilen ders içi ve ders dışı etkinliklerin, kariyerimi geliştirmem ve kariyerime yön vermem konusunda bana yardımcı olduğunu düşünüyorum.</w:t>
            </w:r>
          </w:p>
        </w:tc>
        <w:tc>
          <w:tcPr>
            <w:tcW w:w="1701" w:type="dxa"/>
            <w:gridSpan w:val="2"/>
            <w:shd w:val="clear" w:color="auto" w:fill="FFFFFF" w:themeFill="background1"/>
            <w:vAlign w:val="center"/>
          </w:tcPr>
          <w:p w14:paraId="6F1C120C" w14:textId="54DFB0AC"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64323" w:rsidRPr="00107CBD" w14:paraId="54A74D3E" w14:textId="77777777" w:rsidTr="00B61A9D">
        <w:trPr>
          <w:cantSplit/>
          <w:trHeight w:val="468"/>
          <w:jc w:val="center"/>
        </w:trPr>
        <w:tc>
          <w:tcPr>
            <w:tcW w:w="704" w:type="dxa"/>
            <w:shd w:val="clear" w:color="auto" w:fill="FFFFFF" w:themeFill="background1"/>
            <w:vAlign w:val="center"/>
          </w:tcPr>
          <w:p w14:paraId="380AAD4A" w14:textId="4F816DF7" w:rsidR="00264323" w:rsidRDefault="00264323" w:rsidP="00264323">
            <w:pPr>
              <w:ind w:left="36" w:hanging="24"/>
              <w:jc w:val="center"/>
              <w:rPr>
                <w:rFonts w:ascii="Times New Roman" w:eastAsia="Times New Roman" w:hAnsi="Times New Roman" w:cs="Times New Roman"/>
                <w:b/>
                <w:sz w:val="20"/>
                <w:szCs w:val="20"/>
              </w:rPr>
            </w:pPr>
            <w:r>
              <w:rPr>
                <w:b/>
                <w:bCs/>
              </w:rPr>
              <w:t>9</w:t>
            </w:r>
          </w:p>
        </w:tc>
        <w:tc>
          <w:tcPr>
            <w:tcW w:w="8363" w:type="dxa"/>
            <w:gridSpan w:val="5"/>
            <w:shd w:val="clear" w:color="auto" w:fill="FFFFFF" w:themeFill="background1"/>
            <w:vAlign w:val="center"/>
          </w:tcPr>
          <w:p w14:paraId="0CA6B80B" w14:textId="482B6049" w:rsidR="00264323" w:rsidRPr="00264323" w:rsidRDefault="00264323" w:rsidP="00264323">
            <w:pPr>
              <w:ind w:right="10"/>
              <w:rPr>
                <w:rFonts w:ascii="Times New Roman" w:eastAsia="Times New Roman" w:hAnsi="Times New Roman" w:cs="Times New Roman"/>
                <w:sz w:val="20"/>
                <w:szCs w:val="20"/>
              </w:rPr>
            </w:pPr>
            <w:r w:rsidRPr="00264323">
              <w:t>Üniversitede düzenlenen ulusal/uluslararası bilimsel etkinlikler, alanımdaki son gelişmeleri takip edebilmem için imkanlar sunmuştur.</w:t>
            </w:r>
          </w:p>
        </w:tc>
        <w:tc>
          <w:tcPr>
            <w:tcW w:w="1701" w:type="dxa"/>
            <w:gridSpan w:val="2"/>
            <w:shd w:val="clear" w:color="auto" w:fill="FFFFFF" w:themeFill="background1"/>
            <w:vAlign w:val="center"/>
          </w:tcPr>
          <w:p w14:paraId="5CD3E5EE" w14:textId="24899AF7"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40</w:t>
            </w:r>
          </w:p>
        </w:tc>
      </w:tr>
      <w:tr w:rsidR="00264323" w:rsidRPr="00107CBD" w14:paraId="24D37436" w14:textId="77777777" w:rsidTr="00B61A9D">
        <w:trPr>
          <w:cantSplit/>
          <w:trHeight w:val="346"/>
          <w:jc w:val="center"/>
        </w:trPr>
        <w:tc>
          <w:tcPr>
            <w:tcW w:w="704" w:type="dxa"/>
            <w:shd w:val="clear" w:color="auto" w:fill="FFFFFF" w:themeFill="background1"/>
            <w:vAlign w:val="center"/>
          </w:tcPr>
          <w:p w14:paraId="746E66D9" w14:textId="33648961" w:rsidR="00264323" w:rsidRDefault="00264323" w:rsidP="00264323">
            <w:pPr>
              <w:ind w:left="36" w:hanging="24"/>
              <w:jc w:val="center"/>
              <w:rPr>
                <w:rFonts w:ascii="Times New Roman" w:eastAsia="Times New Roman" w:hAnsi="Times New Roman" w:cs="Times New Roman"/>
                <w:b/>
                <w:sz w:val="20"/>
                <w:szCs w:val="20"/>
              </w:rPr>
            </w:pPr>
            <w:r>
              <w:rPr>
                <w:b/>
                <w:bCs/>
              </w:rPr>
              <w:t>10</w:t>
            </w:r>
          </w:p>
        </w:tc>
        <w:tc>
          <w:tcPr>
            <w:tcW w:w="8363" w:type="dxa"/>
            <w:gridSpan w:val="5"/>
            <w:shd w:val="clear" w:color="auto" w:fill="FFFFFF" w:themeFill="background1"/>
            <w:vAlign w:val="center"/>
          </w:tcPr>
          <w:p w14:paraId="4A6C99B4" w14:textId="4319A4F7" w:rsidR="00264323" w:rsidRPr="00264323" w:rsidRDefault="00264323" w:rsidP="00264323">
            <w:pPr>
              <w:ind w:right="10"/>
              <w:rPr>
                <w:rFonts w:ascii="Times New Roman" w:eastAsia="Times New Roman" w:hAnsi="Times New Roman" w:cs="Times New Roman"/>
                <w:sz w:val="20"/>
                <w:szCs w:val="20"/>
              </w:rPr>
            </w:pPr>
            <w:r w:rsidRPr="00264323">
              <w:t>Üniversite yönetimi öğrencilerin taleplerine karşı duyarlıdır.</w:t>
            </w:r>
          </w:p>
        </w:tc>
        <w:tc>
          <w:tcPr>
            <w:tcW w:w="1701" w:type="dxa"/>
            <w:gridSpan w:val="2"/>
            <w:shd w:val="clear" w:color="auto" w:fill="FFFFFF" w:themeFill="background1"/>
            <w:vAlign w:val="center"/>
          </w:tcPr>
          <w:p w14:paraId="4351666E" w14:textId="4E0ABF76"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01C881E0" w14:textId="77777777" w:rsidTr="00B61A9D">
        <w:trPr>
          <w:cantSplit/>
          <w:trHeight w:val="346"/>
          <w:jc w:val="center"/>
        </w:trPr>
        <w:tc>
          <w:tcPr>
            <w:tcW w:w="704" w:type="dxa"/>
            <w:shd w:val="clear" w:color="auto" w:fill="FFFFFF" w:themeFill="background1"/>
            <w:vAlign w:val="center"/>
          </w:tcPr>
          <w:p w14:paraId="5F1E04D2" w14:textId="32F71040" w:rsidR="00264323" w:rsidRDefault="00264323" w:rsidP="00264323">
            <w:pPr>
              <w:ind w:left="36" w:hanging="24"/>
              <w:jc w:val="center"/>
              <w:rPr>
                <w:rFonts w:ascii="Times New Roman" w:eastAsia="Times New Roman" w:hAnsi="Times New Roman" w:cs="Times New Roman"/>
                <w:b/>
                <w:sz w:val="20"/>
                <w:szCs w:val="20"/>
              </w:rPr>
            </w:pPr>
            <w:r>
              <w:rPr>
                <w:b/>
                <w:bCs/>
              </w:rPr>
              <w:t>11</w:t>
            </w:r>
          </w:p>
        </w:tc>
        <w:tc>
          <w:tcPr>
            <w:tcW w:w="8363" w:type="dxa"/>
            <w:gridSpan w:val="5"/>
            <w:shd w:val="clear" w:color="auto" w:fill="FFFFFF" w:themeFill="background1"/>
            <w:vAlign w:val="center"/>
          </w:tcPr>
          <w:p w14:paraId="1DABD7E3" w14:textId="49DA6668" w:rsidR="00264323" w:rsidRPr="00264323" w:rsidRDefault="00264323" w:rsidP="00264323">
            <w:pPr>
              <w:ind w:right="10"/>
              <w:rPr>
                <w:rFonts w:ascii="Times New Roman" w:eastAsia="Times New Roman" w:hAnsi="Times New Roman" w:cs="Times New Roman"/>
                <w:sz w:val="20"/>
                <w:szCs w:val="20"/>
              </w:rPr>
            </w:pPr>
            <w:r w:rsidRPr="00264323">
              <w:t>Bölüm öğretim elemanları öğrencilerin taleplerine karşı duyarlıdır.</w:t>
            </w:r>
          </w:p>
        </w:tc>
        <w:tc>
          <w:tcPr>
            <w:tcW w:w="1701" w:type="dxa"/>
            <w:gridSpan w:val="2"/>
            <w:shd w:val="clear" w:color="auto" w:fill="FFFFFF" w:themeFill="background1"/>
            <w:vAlign w:val="center"/>
          </w:tcPr>
          <w:p w14:paraId="6485F302" w14:textId="0D5FE185"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53</w:t>
            </w:r>
          </w:p>
        </w:tc>
      </w:tr>
      <w:tr w:rsidR="00264323" w:rsidRPr="00107CBD" w14:paraId="53613263" w14:textId="77777777" w:rsidTr="00B61A9D">
        <w:trPr>
          <w:cantSplit/>
          <w:trHeight w:val="346"/>
          <w:jc w:val="center"/>
        </w:trPr>
        <w:tc>
          <w:tcPr>
            <w:tcW w:w="704" w:type="dxa"/>
            <w:shd w:val="clear" w:color="auto" w:fill="FFFFFF" w:themeFill="background1"/>
            <w:vAlign w:val="center"/>
          </w:tcPr>
          <w:p w14:paraId="042B224E" w14:textId="4B374210" w:rsidR="00264323" w:rsidRDefault="00264323" w:rsidP="00264323">
            <w:pPr>
              <w:ind w:left="36" w:hanging="24"/>
              <w:jc w:val="center"/>
              <w:rPr>
                <w:rFonts w:ascii="Times New Roman" w:eastAsia="Times New Roman" w:hAnsi="Times New Roman" w:cs="Times New Roman"/>
                <w:b/>
                <w:sz w:val="20"/>
                <w:szCs w:val="20"/>
              </w:rPr>
            </w:pPr>
            <w:r>
              <w:rPr>
                <w:b/>
                <w:bCs/>
              </w:rPr>
              <w:t>12</w:t>
            </w:r>
          </w:p>
        </w:tc>
        <w:tc>
          <w:tcPr>
            <w:tcW w:w="8363" w:type="dxa"/>
            <w:gridSpan w:val="5"/>
            <w:shd w:val="clear" w:color="auto" w:fill="FFFFFF" w:themeFill="background1"/>
            <w:vAlign w:val="center"/>
          </w:tcPr>
          <w:p w14:paraId="05CFB919" w14:textId="5A9772FB" w:rsidR="00264323" w:rsidRPr="00264323" w:rsidRDefault="00264323" w:rsidP="00264323">
            <w:pPr>
              <w:ind w:right="10"/>
              <w:rPr>
                <w:rFonts w:ascii="Times New Roman" w:eastAsia="Times New Roman" w:hAnsi="Times New Roman" w:cs="Times New Roman"/>
                <w:sz w:val="20"/>
                <w:szCs w:val="20"/>
              </w:rPr>
            </w:pPr>
            <w:r w:rsidRPr="00264323">
              <w:t>Bölümümdeki öğretim elemanları genel olarak alanlarında yeterli donanıma sahiptir.</w:t>
            </w:r>
          </w:p>
        </w:tc>
        <w:tc>
          <w:tcPr>
            <w:tcW w:w="1701" w:type="dxa"/>
            <w:gridSpan w:val="2"/>
            <w:shd w:val="clear" w:color="auto" w:fill="FFFFFF" w:themeFill="background1"/>
            <w:vAlign w:val="center"/>
          </w:tcPr>
          <w:p w14:paraId="0CFCA561" w14:textId="325B6204"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57</w:t>
            </w:r>
          </w:p>
        </w:tc>
      </w:tr>
      <w:tr w:rsidR="00264323" w:rsidRPr="00107CBD" w14:paraId="1A855409" w14:textId="77777777" w:rsidTr="00B61A9D">
        <w:trPr>
          <w:cantSplit/>
          <w:trHeight w:val="346"/>
          <w:jc w:val="center"/>
        </w:trPr>
        <w:tc>
          <w:tcPr>
            <w:tcW w:w="704" w:type="dxa"/>
            <w:shd w:val="clear" w:color="auto" w:fill="FFFFFF" w:themeFill="background1"/>
            <w:vAlign w:val="center"/>
          </w:tcPr>
          <w:p w14:paraId="52D6E316" w14:textId="21EE3F59" w:rsidR="00264323" w:rsidRDefault="00264323" w:rsidP="00264323">
            <w:pPr>
              <w:ind w:left="36" w:hanging="24"/>
              <w:jc w:val="center"/>
              <w:rPr>
                <w:rFonts w:ascii="Times New Roman" w:eastAsia="Times New Roman" w:hAnsi="Times New Roman" w:cs="Times New Roman"/>
                <w:b/>
                <w:sz w:val="20"/>
                <w:szCs w:val="20"/>
              </w:rPr>
            </w:pPr>
            <w:r>
              <w:rPr>
                <w:b/>
                <w:bCs/>
              </w:rPr>
              <w:t>13</w:t>
            </w:r>
          </w:p>
        </w:tc>
        <w:tc>
          <w:tcPr>
            <w:tcW w:w="8363" w:type="dxa"/>
            <w:gridSpan w:val="5"/>
            <w:shd w:val="clear" w:color="auto" w:fill="FFFFFF" w:themeFill="background1"/>
            <w:vAlign w:val="center"/>
          </w:tcPr>
          <w:p w14:paraId="18D29976" w14:textId="7F22E0CB" w:rsidR="00264323" w:rsidRPr="00264323" w:rsidRDefault="00264323" w:rsidP="00264323">
            <w:pPr>
              <w:ind w:right="10"/>
              <w:rPr>
                <w:rFonts w:ascii="Times New Roman" w:eastAsia="Times New Roman" w:hAnsi="Times New Roman" w:cs="Times New Roman"/>
                <w:sz w:val="20"/>
                <w:szCs w:val="20"/>
              </w:rPr>
            </w:pPr>
            <w:r w:rsidRPr="00264323">
              <w:t>Danışmanıma kolaylıkla ulaşabilme imkanına sahiptim.</w:t>
            </w:r>
          </w:p>
        </w:tc>
        <w:tc>
          <w:tcPr>
            <w:tcW w:w="1701" w:type="dxa"/>
            <w:gridSpan w:val="2"/>
            <w:shd w:val="clear" w:color="auto" w:fill="FFFFFF" w:themeFill="background1"/>
            <w:vAlign w:val="center"/>
          </w:tcPr>
          <w:p w14:paraId="62560EDE" w14:textId="76CBFDD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57</w:t>
            </w:r>
          </w:p>
        </w:tc>
      </w:tr>
      <w:tr w:rsidR="00264323" w:rsidRPr="00107CBD" w14:paraId="4BD4A22C" w14:textId="77777777" w:rsidTr="00B61A9D">
        <w:trPr>
          <w:cantSplit/>
          <w:trHeight w:val="346"/>
          <w:jc w:val="center"/>
        </w:trPr>
        <w:tc>
          <w:tcPr>
            <w:tcW w:w="704" w:type="dxa"/>
            <w:shd w:val="clear" w:color="auto" w:fill="FFFFFF" w:themeFill="background1"/>
            <w:vAlign w:val="center"/>
          </w:tcPr>
          <w:p w14:paraId="07F59AA4" w14:textId="4C010383" w:rsidR="00264323" w:rsidRDefault="00264323" w:rsidP="00264323">
            <w:pPr>
              <w:ind w:left="36" w:hanging="24"/>
              <w:jc w:val="center"/>
              <w:rPr>
                <w:rFonts w:ascii="Times New Roman" w:eastAsia="Times New Roman" w:hAnsi="Times New Roman" w:cs="Times New Roman"/>
                <w:b/>
                <w:sz w:val="20"/>
                <w:szCs w:val="20"/>
              </w:rPr>
            </w:pPr>
            <w:r>
              <w:rPr>
                <w:b/>
                <w:bCs/>
              </w:rPr>
              <w:t>14</w:t>
            </w:r>
          </w:p>
        </w:tc>
        <w:tc>
          <w:tcPr>
            <w:tcW w:w="8363" w:type="dxa"/>
            <w:gridSpan w:val="5"/>
            <w:shd w:val="clear" w:color="auto" w:fill="FFFFFF" w:themeFill="background1"/>
            <w:vAlign w:val="center"/>
          </w:tcPr>
          <w:p w14:paraId="743A2FFC" w14:textId="7816D53D" w:rsidR="00264323" w:rsidRPr="00264323" w:rsidRDefault="00264323" w:rsidP="00264323">
            <w:pPr>
              <w:ind w:right="10"/>
              <w:rPr>
                <w:rFonts w:ascii="Times New Roman" w:eastAsia="Times New Roman" w:hAnsi="Times New Roman" w:cs="Times New Roman"/>
                <w:sz w:val="20"/>
                <w:szCs w:val="20"/>
              </w:rPr>
            </w:pPr>
            <w:r w:rsidRPr="00264323">
              <w:t>İdari personel, öğrencilerin taleplerine karşı duyarlıdır.</w:t>
            </w:r>
          </w:p>
        </w:tc>
        <w:tc>
          <w:tcPr>
            <w:tcW w:w="1701" w:type="dxa"/>
            <w:gridSpan w:val="2"/>
            <w:shd w:val="clear" w:color="auto" w:fill="FFFFFF" w:themeFill="background1"/>
            <w:vAlign w:val="center"/>
          </w:tcPr>
          <w:p w14:paraId="774FCF67" w14:textId="0AD6A290"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56</w:t>
            </w:r>
          </w:p>
        </w:tc>
      </w:tr>
      <w:tr w:rsidR="00264323" w:rsidRPr="00107CBD" w14:paraId="7D424F7E" w14:textId="77777777" w:rsidTr="00B61A9D">
        <w:trPr>
          <w:cantSplit/>
          <w:trHeight w:val="346"/>
          <w:jc w:val="center"/>
        </w:trPr>
        <w:tc>
          <w:tcPr>
            <w:tcW w:w="704" w:type="dxa"/>
            <w:shd w:val="clear" w:color="auto" w:fill="FFFFFF" w:themeFill="background1"/>
            <w:vAlign w:val="center"/>
          </w:tcPr>
          <w:p w14:paraId="375E4049" w14:textId="5DF08BAF" w:rsidR="00264323" w:rsidRDefault="00264323" w:rsidP="00264323">
            <w:pPr>
              <w:ind w:left="36" w:hanging="24"/>
              <w:jc w:val="center"/>
              <w:rPr>
                <w:rFonts w:ascii="Times New Roman" w:eastAsia="Times New Roman" w:hAnsi="Times New Roman" w:cs="Times New Roman"/>
                <w:b/>
                <w:sz w:val="20"/>
                <w:szCs w:val="20"/>
              </w:rPr>
            </w:pPr>
            <w:r>
              <w:rPr>
                <w:b/>
                <w:bCs/>
              </w:rPr>
              <w:t>15</w:t>
            </w:r>
          </w:p>
        </w:tc>
        <w:tc>
          <w:tcPr>
            <w:tcW w:w="8363" w:type="dxa"/>
            <w:gridSpan w:val="5"/>
            <w:shd w:val="clear" w:color="auto" w:fill="FFFFFF" w:themeFill="background1"/>
            <w:vAlign w:val="center"/>
          </w:tcPr>
          <w:p w14:paraId="35D5033E" w14:textId="1EFF6AFD" w:rsidR="00264323" w:rsidRPr="00264323" w:rsidRDefault="00264323" w:rsidP="00264323">
            <w:pPr>
              <w:ind w:right="10"/>
              <w:rPr>
                <w:rFonts w:ascii="Times New Roman" w:eastAsia="Times New Roman" w:hAnsi="Times New Roman" w:cs="Times New Roman"/>
                <w:sz w:val="20"/>
                <w:szCs w:val="20"/>
              </w:rPr>
            </w:pPr>
            <w:r w:rsidRPr="00264323">
              <w:t>Üniversitede aldığım eğitimin beklentilerimi karşıladığını düşünüyorum.</w:t>
            </w:r>
          </w:p>
        </w:tc>
        <w:tc>
          <w:tcPr>
            <w:tcW w:w="1701" w:type="dxa"/>
            <w:gridSpan w:val="2"/>
            <w:shd w:val="clear" w:color="auto" w:fill="FFFFFF" w:themeFill="background1"/>
            <w:vAlign w:val="center"/>
          </w:tcPr>
          <w:p w14:paraId="47EA2961" w14:textId="67272648"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64323" w:rsidRPr="00107CBD" w14:paraId="796DC664" w14:textId="77777777" w:rsidTr="00B61A9D">
        <w:trPr>
          <w:cantSplit/>
          <w:trHeight w:val="346"/>
          <w:jc w:val="center"/>
        </w:trPr>
        <w:tc>
          <w:tcPr>
            <w:tcW w:w="704" w:type="dxa"/>
            <w:shd w:val="clear" w:color="auto" w:fill="FFFFFF" w:themeFill="background1"/>
            <w:vAlign w:val="center"/>
          </w:tcPr>
          <w:p w14:paraId="73F08C22" w14:textId="702BA345" w:rsidR="00264323" w:rsidRDefault="00264323" w:rsidP="00264323">
            <w:pPr>
              <w:ind w:left="36" w:hanging="24"/>
              <w:jc w:val="center"/>
              <w:rPr>
                <w:rFonts w:ascii="Times New Roman" w:eastAsia="Times New Roman" w:hAnsi="Times New Roman" w:cs="Times New Roman"/>
                <w:b/>
                <w:sz w:val="20"/>
                <w:szCs w:val="20"/>
              </w:rPr>
            </w:pPr>
            <w:r>
              <w:rPr>
                <w:b/>
                <w:bCs/>
              </w:rPr>
              <w:t>16</w:t>
            </w:r>
          </w:p>
        </w:tc>
        <w:tc>
          <w:tcPr>
            <w:tcW w:w="8363" w:type="dxa"/>
            <w:gridSpan w:val="5"/>
            <w:shd w:val="clear" w:color="auto" w:fill="FFFFFF" w:themeFill="background1"/>
            <w:vAlign w:val="center"/>
          </w:tcPr>
          <w:p w14:paraId="6E3CDBD3" w14:textId="47B8400E" w:rsidR="00264323" w:rsidRPr="00264323" w:rsidRDefault="00264323" w:rsidP="00264323">
            <w:pPr>
              <w:ind w:right="10"/>
              <w:rPr>
                <w:rFonts w:ascii="Times New Roman" w:eastAsia="Times New Roman" w:hAnsi="Times New Roman" w:cs="Times New Roman"/>
                <w:sz w:val="20"/>
                <w:szCs w:val="20"/>
              </w:rPr>
            </w:pPr>
            <w:r w:rsidRPr="00264323">
              <w:t>Üniversitede aldığım eğitimin insanlarla olan iletişim becerilerimi geliştirdiğini düşünüyorum.</w:t>
            </w:r>
          </w:p>
        </w:tc>
        <w:tc>
          <w:tcPr>
            <w:tcW w:w="1701" w:type="dxa"/>
            <w:gridSpan w:val="2"/>
            <w:shd w:val="clear" w:color="auto" w:fill="FFFFFF" w:themeFill="background1"/>
            <w:vAlign w:val="center"/>
          </w:tcPr>
          <w:p w14:paraId="2FCA2803" w14:textId="63F48C4B"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51</w:t>
            </w:r>
          </w:p>
        </w:tc>
      </w:tr>
      <w:tr w:rsidR="00264323" w:rsidRPr="00107CBD" w14:paraId="5287B16B" w14:textId="77777777" w:rsidTr="00B61A9D">
        <w:trPr>
          <w:cantSplit/>
          <w:trHeight w:val="468"/>
          <w:jc w:val="center"/>
        </w:trPr>
        <w:tc>
          <w:tcPr>
            <w:tcW w:w="704" w:type="dxa"/>
            <w:shd w:val="clear" w:color="auto" w:fill="FFFFFF" w:themeFill="background1"/>
            <w:vAlign w:val="center"/>
          </w:tcPr>
          <w:p w14:paraId="0360D93A" w14:textId="55238115" w:rsidR="00264323" w:rsidRPr="00107CBD" w:rsidRDefault="00264323" w:rsidP="00264323">
            <w:pPr>
              <w:ind w:left="36" w:hanging="24"/>
              <w:jc w:val="center"/>
              <w:rPr>
                <w:rFonts w:ascii="Times New Roman" w:eastAsia="Times New Roman" w:hAnsi="Times New Roman" w:cs="Times New Roman"/>
                <w:b/>
                <w:sz w:val="20"/>
                <w:szCs w:val="20"/>
              </w:rPr>
            </w:pPr>
            <w:r>
              <w:rPr>
                <w:b/>
                <w:bCs/>
              </w:rPr>
              <w:t>17</w:t>
            </w:r>
          </w:p>
        </w:tc>
        <w:tc>
          <w:tcPr>
            <w:tcW w:w="8363" w:type="dxa"/>
            <w:gridSpan w:val="5"/>
            <w:shd w:val="clear" w:color="auto" w:fill="FFFFFF" w:themeFill="background1"/>
            <w:vAlign w:val="center"/>
          </w:tcPr>
          <w:p w14:paraId="357A32F4" w14:textId="027E3241" w:rsidR="00264323" w:rsidRPr="00264323" w:rsidRDefault="00264323" w:rsidP="00264323">
            <w:pPr>
              <w:ind w:right="10"/>
              <w:rPr>
                <w:rFonts w:ascii="Times New Roman" w:eastAsia="Times New Roman" w:hAnsi="Times New Roman" w:cs="Times New Roman"/>
                <w:sz w:val="20"/>
                <w:szCs w:val="20"/>
              </w:rPr>
            </w:pPr>
            <w:r w:rsidRPr="00264323">
              <w:t>Eğitim aldığım alan ile ilgili bir işte çalışacağımı düşünüyorum.</w:t>
            </w:r>
          </w:p>
        </w:tc>
        <w:tc>
          <w:tcPr>
            <w:tcW w:w="1701" w:type="dxa"/>
            <w:gridSpan w:val="2"/>
            <w:shd w:val="clear" w:color="auto" w:fill="FFFFFF" w:themeFill="background1"/>
            <w:vAlign w:val="center"/>
          </w:tcPr>
          <w:p w14:paraId="2C018CEA" w14:textId="37B707EA"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54</w:t>
            </w:r>
          </w:p>
        </w:tc>
      </w:tr>
      <w:tr w:rsidR="00264323" w:rsidRPr="00107CBD" w14:paraId="5A1E5953" w14:textId="77777777" w:rsidTr="00B61A9D">
        <w:trPr>
          <w:cantSplit/>
          <w:trHeight w:val="468"/>
          <w:jc w:val="center"/>
        </w:trPr>
        <w:tc>
          <w:tcPr>
            <w:tcW w:w="704" w:type="dxa"/>
            <w:shd w:val="clear" w:color="auto" w:fill="FFFFFF" w:themeFill="background1"/>
            <w:vAlign w:val="center"/>
          </w:tcPr>
          <w:p w14:paraId="3AAE297E" w14:textId="4E1BD593" w:rsidR="00264323" w:rsidRDefault="00264323" w:rsidP="00264323">
            <w:pPr>
              <w:ind w:left="36" w:hanging="24"/>
              <w:jc w:val="center"/>
              <w:rPr>
                <w:rFonts w:ascii="Times New Roman" w:eastAsia="Times New Roman" w:hAnsi="Times New Roman" w:cs="Times New Roman"/>
                <w:b/>
                <w:sz w:val="20"/>
                <w:szCs w:val="20"/>
              </w:rPr>
            </w:pPr>
            <w:r>
              <w:rPr>
                <w:b/>
                <w:bCs/>
              </w:rPr>
              <w:t>18</w:t>
            </w:r>
          </w:p>
        </w:tc>
        <w:tc>
          <w:tcPr>
            <w:tcW w:w="8363" w:type="dxa"/>
            <w:gridSpan w:val="5"/>
            <w:shd w:val="clear" w:color="auto" w:fill="FFFFFF" w:themeFill="background1"/>
            <w:vAlign w:val="center"/>
          </w:tcPr>
          <w:p w14:paraId="467A9586" w14:textId="3E5AA0EF" w:rsidR="00264323" w:rsidRPr="00264323" w:rsidRDefault="00264323" w:rsidP="00264323">
            <w:pPr>
              <w:ind w:right="10"/>
              <w:rPr>
                <w:rFonts w:ascii="Times New Roman" w:eastAsia="Times New Roman" w:hAnsi="Times New Roman" w:cs="Times New Roman"/>
                <w:sz w:val="20"/>
                <w:szCs w:val="20"/>
              </w:rPr>
            </w:pPr>
            <w:r w:rsidRPr="00264323">
              <w:t>Mezunlara yönelik faaliyetler yapılması durumunda katılmak isterim.</w:t>
            </w:r>
          </w:p>
        </w:tc>
        <w:tc>
          <w:tcPr>
            <w:tcW w:w="1701" w:type="dxa"/>
            <w:gridSpan w:val="2"/>
            <w:shd w:val="clear" w:color="auto" w:fill="FFFFFF" w:themeFill="background1"/>
            <w:vAlign w:val="center"/>
          </w:tcPr>
          <w:p w14:paraId="67C70BD8" w14:textId="03B780B7"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45</w:t>
            </w:r>
          </w:p>
        </w:tc>
      </w:tr>
      <w:tr w:rsidR="00264323" w:rsidRPr="00107CBD" w14:paraId="15DE30B9" w14:textId="77777777" w:rsidTr="00B61A9D">
        <w:trPr>
          <w:cantSplit/>
          <w:trHeight w:val="468"/>
          <w:jc w:val="center"/>
        </w:trPr>
        <w:tc>
          <w:tcPr>
            <w:tcW w:w="704" w:type="dxa"/>
            <w:shd w:val="clear" w:color="auto" w:fill="FFFFFF" w:themeFill="background1"/>
            <w:vAlign w:val="center"/>
          </w:tcPr>
          <w:p w14:paraId="5955A8A8" w14:textId="1CDD452B" w:rsidR="00264323" w:rsidRDefault="00264323" w:rsidP="00264323">
            <w:pPr>
              <w:ind w:left="36" w:hanging="24"/>
              <w:jc w:val="center"/>
              <w:rPr>
                <w:rFonts w:ascii="Times New Roman" w:eastAsia="Times New Roman" w:hAnsi="Times New Roman" w:cs="Times New Roman"/>
                <w:b/>
                <w:sz w:val="20"/>
                <w:szCs w:val="20"/>
              </w:rPr>
            </w:pPr>
            <w:r>
              <w:rPr>
                <w:b/>
                <w:bCs/>
              </w:rPr>
              <w:t>19</w:t>
            </w:r>
          </w:p>
        </w:tc>
        <w:tc>
          <w:tcPr>
            <w:tcW w:w="8363" w:type="dxa"/>
            <w:gridSpan w:val="5"/>
            <w:shd w:val="clear" w:color="auto" w:fill="FFFFFF" w:themeFill="background1"/>
            <w:vAlign w:val="center"/>
          </w:tcPr>
          <w:p w14:paraId="46341743" w14:textId="35DCC8F1" w:rsidR="00264323" w:rsidRPr="00264323" w:rsidRDefault="00264323" w:rsidP="00264323">
            <w:pPr>
              <w:ind w:right="10"/>
              <w:rPr>
                <w:rFonts w:ascii="Times New Roman" w:eastAsia="Times New Roman" w:hAnsi="Times New Roman" w:cs="Times New Roman"/>
                <w:sz w:val="20"/>
                <w:szCs w:val="20"/>
              </w:rPr>
            </w:pPr>
            <w:r w:rsidRPr="00264323">
              <w:t>Üniversitede aldığım eğitim; kalite kültürü, kültürel değerlerin korunması, çevre koruma, iş sağlığı ve güvenliği konularında yeterli bilince sahip olabilmem konularında katkıda bulunmuştur.</w:t>
            </w:r>
          </w:p>
        </w:tc>
        <w:tc>
          <w:tcPr>
            <w:tcW w:w="1701" w:type="dxa"/>
            <w:gridSpan w:val="2"/>
            <w:shd w:val="clear" w:color="auto" w:fill="FFFFFF" w:themeFill="background1"/>
            <w:vAlign w:val="center"/>
          </w:tcPr>
          <w:p w14:paraId="576D4433" w14:textId="31D1A4C1"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49</w:t>
            </w:r>
          </w:p>
        </w:tc>
      </w:tr>
      <w:tr w:rsidR="00264323" w:rsidRPr="00107CBD" w14:paraId="0D105BB2" w14:textId="77777777" w:rsidTr="00B61A9D">
        <w:trPr>
          <w:cantSplit/>
          <w:trHeight w:val="468"/>
          <w:jc w:val="center"/>
        </w:trPr>
        <w:tc>
          <w:tcPr>
            <w:tcW w:w="704" w:type="dxa"/>
            <w:shd w:val="clear" w:color="auto" w:fill="FFFFFF" w:themeFill="background1"/>
            <w:vAlign w:val="center"/>
          </w:tcPr>
          <w:p w14:paraId="386C3512" w14:textId="6FB33126" w:rsidR="00264323" w:rsidRDefault="00264323" w:rsidP="00264323">
            <w:pPr>
              <w:ind w:left="36" w:hanging="24"/>
              <w:jc w:val="center"/>
              <w:rPr>
                <w:rFonts w:ascii="Times New Roman" w:eastAsia="Times New Roman" w:hAnsi="Times New Roman" w:cs="Times New Roman"/>
                <w:b/>
                <w:sz w:val="20"/>
                <w:szCs w:val="20"/>
              </w:rPr>
            </w:pPr>
            <w:r>
              <w:rPr>
                <w:b/>
                <w:bCs/>
              </w:rPr>
              <w:t>20</w:t>
            </w:r>
          </w:p>
        </w:tc>
        <w:tc>
          <w:tcPr>
            <w:tcW w:w="8363" w:type="dxa"/>
            <w:gridSpan w:val="5"/>
            <w:shd w:val="clear" w:color="auto" w:fill="FFFFFF" w:themeFill="background1"/>
            <w:vAlign w:val="center"/>
          </w:tcPr>
          <w:p w14:paraId="2A3CB3C1" w14:textId="7215A768" w:rsidR="00264323" w:rsidRPr="00264323" w:rsidRDefault="00264323" w:rsidP="00264323">
            <w:pPr>
              <w:ind w:right="10"/>
              <w:rPr>
                <w:rFonts w:ascii="Times New Roman" w:eastAsia="Times New Roman" w:hAnsi="Times New Roman" w:cs="Times New Roman"/>
                <w:sz w:val="20"/>
                <w:szCs w:val="20"/>
              </w:rPr>
            </w:pPr>
            <w:r w:rsidRPr="00264323">
              <w:t>Üniversiteden aldığım eğitimden genel olarak memnunum.</w:t>
            </w:r>
          </w:p>
        </w:tc>
        <w:tc>
          <w:tcPr>
            <w:tcW w:w="1701" w:type="dxa"/>
            <w:gridSpan w:val="2"/>
            <w:shd w:val="clear" w:color="auto" w:fill="FFFFFF" w:themeFill="background1"/>
            <w:vAlign w:val="center"/>
          </w:tcPr>
          <w:p w14:paraId="317FF46E" w14:textId="52AA4366" w:rsidR="00264323" w:rsidRPr="00264323" w:rsidRDefault="00264323" w:rsidP="00264323">
            <w:pPr>
              <w:ind w:right="10"/>
              <w:jc w:val="center"/>
              <w:rPr>
                <w:rFonts w:ascii="Times New Roman" w:eastAsia="Times New Roman" w:hAnsi="Times New Roman" w:cs="Times New Roman"/>
                <w:color w:val="5B9BD5" w:themeColor="accent1"/>
                <w:szCs w:val="20"/>
              </w:rPr>
            </w:pPr>
            <w:r w:rsidRPr="00264323">
              <w:t>50</w:t>
            </w:r>
          </w:p>
        </w:tc>
      </w:tr>
      <w:tr w:rsidR="00241BD6" w:rsidRPr="00107CBD" w14:paraId="7FB93DDC" w14:textId="77777777" w:rsidTr="005C6E40">
        <w:trPr>
          <w:cantSplit/>
          <w:trHeight w:val="468"/>
          <w:jc w:val="center"/>
        </w:trPr>
        <w:tc>
          <w:tcPr>
            <w:tcW w:w="10768" w:type="dxa"/>
            <w:gridSpan w:val="8"/>
            <w:shd w:val="clear" w:color="auto" w:fill="F2F2F2" w:themeFill="background1" w:themeFillShade="F2"/>
            <w:vAlign w:val="center"/>
          </w:tcPr>
          <w:p w14:paraId="6EBDBAEE" w14:textId="01F8EF2F"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304B7A">
              <w:rPr>
                <w:rFonts w:ascii="Times New Roman" w:eastAsia="Times New Roman" w:hAnsi="Times New Roman" w:cs="Times New Roman"/>
                <w:b/>
                <w:sz w:val="21"/>
                <w:szCs w:val="21"/>
              </w:rPr>
              <w:t>ALINACAK KARARLAR VE ÖNERİLER</w:t>
            </w:r>
            <w:r>
              <w:rPr>
                <w:rFonts w:ascii="Times New Roman" w:eastAsia="Times New Roman" w:hAnsi="Times New Roman" w:cs="Times New Roman"/>
                <w:b/>
                <w:sz w:val="21"/>
                <w:szCs w:val="21"/>
              </w:rPr>
              <w:t xml:space="preserve"> (%60’nin altında alınacak kararlar)</w:t>
            </w:r>
          </w:p>
        </w:tc>
      </w:tr>
      <w:tr w:rsidR="00241BD6" w:rsidRPr="00107CBD" w14:paraId="23D776F3" w14:textId="77777777" w:rsidTr="00B61A9D">
        <w:trPr>
          <w:cantSplit/>
          <w:trHeight w:val="468"/>
          <w:jc w:val="center"/>
        </w:trPr>
        <w:tc>
          <w:tcPr>
            <w:tcW w:w="704" w:type="dxa"/>
            <w:shd w:val="clear" w:color="auto" w:fill="FFFFFF" w:themeFill="background1"/>
            <w:vAlign w:val="center"/>
          </w:tcPr>
          <w:p w14:paraId="00871571" w14:textId="389EA68A"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lastRenderedPageBreak/>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6804" w:type="dxa"/>
            <w:gridSpan w:val="3"/>
            <w:shd w:val="clear" w:color="auto" w:fill="FFFFFF" w:themeFill="background1"/>
            <w:vAlign w:val="center"/>
          </w:tcPr>
          <w:p w14:paraId="58DB98DA" w14:textId="5F43863B" w:rsidR="00241BD6" w:rsidRPr="00107CBD" w:rsidRDefault="00241BD6" w:rsidP="00241BD6">
            <w:pPr>
              <w:ind w:right="10"/>
              <w:jc w:val="center"/>
              <w:rPr>
                <w:rFonts w:ascii="Times New Roman" w:eastAsia="Times New Roman" w:hAnsi="Times New Roman" w:cs="Times New Roman"/>
                <w:b/>
                <w:sz w:val="20"/>
                <w:szCs w:val="20"/>
              </w:rPr>
            </w:pPr>
            <w:r w:rsidRPr="007E4A36">
              <w:rPr>
                <w:rFonts w:ascii="Times New Roman" w:eastAsia="Times New Roman" w:hAnsi="Times New Roman" w:cs="Times New Roman"/>
                <w:b/>
                <w:sz w:val="20"/>
                <w:szCs w:val="20"/>
              </w:rPr>
              <w:t>KARAR/ÖNERİ</w:t>
            </w:r>
          </w:p>
        </w:tc>
        <w:tc>
          <w:tcPr>
            <w:tcW w:w="1559" w:type="dxa"/>
            <w:gridSpan w:val="2"/>
            <w:shd w:val="clear" w:color="auto" w:fill="FFFFFF" w:themeFill="background1"/>
            <w:vAlign w:val="center"/>
          </w:tcPr>
          <w:p w14:paraId="594E2E8C" w14:textId="3C817501"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7E4A36">
              <w:rPr>
                <w:rFonts w:ascii="Times New Roman" w:eastAsia="Times New Roman" w:hAnsi="Times New Roman" w:cs="Times New Roman"/>
                <w:b/>
                <w:sz w:val="20"/>
                <w:szCs w:val="20"/>
              </w:rPr>
              <w:t>SORUM</w:t>
            </w:r>
            <w:r>
              <w:rPr>
                <w:rFonts w:ascii="Times New Roman" w:eastAsia="Times New Roman" w:hAnsi="Times New Roman" w:cs="Times New Roman"/>
                <w:b/>
                <w:sz w:val="20"/>
                <w:szCs w:val="20"/>
              </w:rPr>
              <w:t xml:space="preserve">LU </w:t>
            </w:r>
            <w:r w:rsidRPr="007E4A36">
              <w:rPr>
                <w:rFonts w:ascii="Times New Roman" w:eastAsia="Times New Roman" w:hAnsi="Times New Roman" w:cs="Times New Roman"/>
                <w:b/>
                <w:sz w:val="20"/>
                <w:szCs w:val="20"/>
              </w:rPr>
              <w:t>BİRİM</w:t>
            </w:r>
          </w:p>
        </w:tc>
        <w:tc>
          <w:tcPr>
            <w:tcW w:w="1701" w:type="dxa"/>
            <w:gridSpan w:val="2"/>
            <w:shd w:val="clear" w:color="auto" w:fill="FFFFFF" w:themeFill="background1"/>
            <w:vAlign w:val="center"/>
          </w:tcPr>
          <w:p w14:paraId="275C87EE" w14:textId="39BCFD21"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 w:val="20"/>
                <w:szCs w:val="20"/>
              </w:rPr>
              <w:t>UYGULAMA SÜRESİ</w:t>
            </w:r>
          </w:p>
        </w:tc>
      </w:tr>
      <w:tr w:rsidR="0027635F" w:rsidRPr="00107CBD" w14:paraId="7BE6DCA2" w14:textId="77777777" w:rsidTr="00B61A9D">
        <w:trPr>
          <w:cantSplit/>
          <w:trHeight w:val="468"/>
          <w:jc w:val="center"/>
        </w:trPr>
        <w:tc>
          <w:tcPr>
            <w:tcW w:w="704" w:type="dxa"/>
            <w:shd w:val="clear" w:color="auto" w:fill="FFFFFF" w:themeFill="background1"/>
            <w:vAlign w:val="center"/>
          </w:tcPr>
          <w:p w14:paraId="1BFB18AE" w14:textId="742CAD6D"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w:t>
            </w:r>
          </w:p>
        </w:tc>
        <w:tc>
          <w:tcPr>
            <w:tcW w:w="6804" w:type="dxa"/>
            <w:gridSpan w:val="3"/>
            <w:shd w:val="clear" w:color="auto" w:fill="FFFFFF" w:themeFill="background1"/>
            <w:vAlign w:val="center"/>
          </w:tcPr>
          <w:p w14:paraId="34178944" w14:textId="7DDA19E3"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Bölüm web sayfasındaki tanıtıcı içerikler, incelenecek; gerekli revizyonlar gerçekleştirilecektir.</w:t>
            </w:r>
          </w:p>
        </w:tc>
        <w:tc>
          <w:tcPr>
            <w:tcW w:w="1559" w:type="dxa"/>
            <w:gridSpan w:val="2"/>
            <w:shd w:val="clear" w:color="auto" w:fill="FFFFFF" w:themeFill="background1"/>
            <w:vAlign w:val="center"/>
          </w:tcPr>
          <w:p w14:paraId="0AEE7ADE" w14:textId="4312AD65" w:rsidR="0027635F" w:rsidRPr="0027635F" w:rsidRDefault="0027635F" w:rsidP="0027635F">
            <w:pPr>
              <w:ind w:right="10"/>
              <w:jc w:val="center"/>
              <w:rPr>
                <w:rFonts w:asciiTheme="minorHAnsi" w:eastAsia="Times New Roman" w:hAnsiTheme="minorHAnsi" w:cstheme="minorHAnsi"/>
                <w:sz w:val="20"/>
                <w:szCs w:val="20"/>
              </w:rPr>
            </w:pPr>
            <w:r w:rsidRPr="0027635F">
              <w:rPr>
                <w:rFonts w:asciiTheme="minorHAnsi" w:hAnsiTheme="minorHAnsi" w:cstheme="minorHAnsi"/>
                <w:sz w:val="20"/>
                <w:szCs w:val="20"/>
              </w:rPr>
              <w:t xml:space="preserve"> </w:t>
            </w:r>
            <w:r w:rsidR="0014045B">
              <w:rPr>
                <w:rFonts w:asciiTheme="minorHAnsi" w:hAnsiTheme="minorHAnsi" w:cstheme="minorHAnsi"/>
                <w:b/>
                <w:sz w:val="20"/>
                <w:szCs w:val="20"/>
              </w:rPr>
              <w:t xml:space="preserve"> BHS Bölüm</w:t>
            </w:r>
            <w:r w:rsidR="0014045B"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79EC5E34" w14:textId="704EA65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p>
        </w:tc>
      </w:tr>
      <w:tr w:rsidR="0027635F" w:rsidRPr="00107CBD" w14:paraId="053929DB" w14:textId="77777777" w:rsidTr="00B61A9D">
        <w:trPr>
          <w:cantSplit/>
          <w:trHeight w:val="468"/>
          <w:jc w:val="center"/>
        </w:trPr>
        <w:tc>
          <w:tcPr>
            <w:tcW w:w="704" w:type="dxa"/>
            <w:shd w:val="clear" w:color="auto" w:fill="FFFFFF" w:themeFill="background1"/>
            <w:vAlign w:val="center"/>
          </w:tcPr>
          <w:p w14:paraId="62AB3AD8" w14:textId="134456FC"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2</w:t>
            </w:r>
          </w:p>
        </w:tc>
        <w:tc>
          <w:tcPr>
            <w:tcW w:w="6804" w:type="dxa"/>
            <w:gridSpan w:val="3"/>
            <w:shd w:val="clear" w:color="auto" w:fill="FFFFFF" w:themeFill="background1"/>
            <w:vAlign w:val="center"/>
          </w:tcPr>
          <w:p w14:paraId="7653CEC3" w14:textId="6E638ADF"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Her dersin ilk haftası, ders planı ile birlikte dersin mesleki hayattaki önemi ile ilgili tanıtıcı bilgi verilecektir.</w:t>
            </w:r>
          </w:p>
        </w:tc>
        <w:tc>
          <w:tcPr>
            <w:tcW w:w="1559" w:type="dxa"/>
            <w:gridSpan w:val="2"/>
            <w:shd w:val="clear" w:color="auto" w:fill="FFFFFF" w:themeFill="background1"/>
            <w:vAlign w:val="center"/>
          </w:tcPr>
          <w:p w14:paraId="5DFD6462" w14:textId="46A2C8EE"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0027635F"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5D00DD5D" w14:textId="5BBA371F"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t>Eğitim Öğretim süresi boyunca</w:t>
            </w:r>
          </w:p>
        </w:tc>
      </w:tr>
      <w:tr w:rsidR="0027635F" w:rsidRPr="00107CBD" w14:paraId="05328F96" w14:textId="77777777" w:rsidTr="00B61A9D">
        <w:trPr>
          <w:cantSplit/>
          <w:trHeight w:val="468"/>
          <w:jc w:val="center"/>
        </w:trPr>
        <w:tc>
          <w:tcPr>
            <w:tcW w:w="704" w:type="dxa"/>
            <w:shd w:val="clear" w:color="auto" w:fill="FFFFFF" w:themeFill="background1"/>
            <w:vAlign w:val="center"/>
          </w:tcPr>
          <w:p w14:paraId="7D076DB4" w14:textId="38A573AE"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3</w:t>
            </w:r>
          </w:p>
        </w:tc>
        <w:tc>
          <w:tcPr>
            <w:tcW w:w="6804" w:type="dxa"/>
            <w:gridSpan w:val="3"/>
            <w:shd w:val="clear" w:color="auto" w:fill="FFFFFF" w:themeFill="background1"/>
            <w:vAlign w:val="center"/>
          </w:tcPr>
          <w:p w14:paraId="628C925A" w14:textId="12CFE779"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Derslerde proje, ödev, uygulama gibi faaliyetlerin artırılması için iyileştirme çalışmaları başlatılması kararı alındı. 2025-2026 eğitim öğretim yılı içerisinde gerçekleştirilecek İç ve Dış Paydaş görüşmelerinde konu ile ilgili görüş alınması ve değerlendirilmesi kararlaştırıldı.</w:t>
            </w:r>
          </w:p>
        </w:tc>
        <w:tc>
          <w:tcPr>
            <w:tcW w:w="1559" w:type="dxa"/>
            <w:gridSpan w:val="2"/>
            <w:shd w:val="clear" w:color="auto" w:fill="FFFFFF" w:themeFill="background1"/>
            <w:vAlign w:val="center"/>
          </w:tcPr>
          <w:p w14:paraId="2108869B" w14:textId="22FF699B"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5F20B7A8" w14:textId="2ECA23EA"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r w:rsidRPr="0027635F">
              <w:br/>
            </w:r>
            <w:r w:rsidRPr="0027635F">
              <w:br/>
              <w:t>2025-2026 Eğitim Öğretim yılı</w:t>
            </w:r>
            <w:r w:rsidRPr="0027635F">
              <w:br/>
              <w:t>Nisan Ayı</w:t>
            </w:r>
          </w:p>
        </w:tc>
      </w:tr>
      <w:tr w:rsidR="0027635F" w:rsidRPr="00107CBD" w14:paraId="012B0349" w14:textId="77777777" w:rsidTr="00B61A9D">
        <w:trPr>
          <w:cantSplit/>
          <w:trHeight w:val="468"/>
          <w:jc w:val="center"/>
        </w:trPr>
        <w:tc>
          <w:tcPr>
            <w:tcW w:w="704" w:type="dxa"/>
            <w:shd w:val="clear" w:color="auto" w:fill="FFFFFF" w:themeFill="background1"/>
            <w:vAlign w:val="center"/>
          </w:tcPr>
          <w:p w14:paraId="7FBB2203" w14:textId="2A68FCD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4</w:t>
            </w:r>
          </w:p>
        </w:tc>
        <w:tc>
          <w:tcPr>
            <w:tcW w:w="6804" w:type="dxa"/>
            <w:gridSpan w:val="3"/>
            <w:shd w:val="clear" w:color="auto" w:fill="FFFFFF" w:themeFill="background1"/>
            <w:vAlign w:val="center"/>
          </w:tcPr>
          <w:p w14:paraId="28A28235" w14:textId="4CEFC05B"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2025-2026 eğitim öğretim yılı içerisinde gerçekleştirilecek İç ve Dış Paydaş görüşmelerinde konu ile ilgili görüş alınması ve değerlendirilmesi kararlaştırıldı.</w:t>
            </w:r>
          </w:p>
        </w:tc>
        <w:tc>
          <w:tcPr>
            <w:tcW w:w="1559" w:type="dxa"/>
            <w:gridSpan w:val="2"/>
            <w:shd w:val="clear" w:color="auto" w:fill="FFFFFF" w:themeFill="background1"/>
            <w:vAlign w:val="center"/>
          </w:tcPr>
          <w:p w14:paraId="4914D9F4" w14:textId="301B07AF"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3FFA5210" w14:textId="2AB8F7B7"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 Öğretim yılı</w:t>
            </w:r>
            <w:r w:rsidRPr="0027635F">
              <w:br/>
              <w:t>Nisan Ayı</w:t>
            </w:r>
          </w:p>
        </w:tc>
      </w:tr>
      <w:tr w:rsidR="0027635F" w:rsidRPr="00107CBD" w14:paraId="6409AAE2" w14:textId="77777777" w:rsidTr="00B61A9D">
        <w:trPr>
          <w:cantSplit/>
          <w:trHeight w:val="468"/>
          <w:jc w:val="center"/>
        </w:trPr>
        <w:tc>
          <w:tcPr>
            <w:tcW w:w="704" w:type="dxa"/>
            <w:shd w:val="clear" w:color="auto" w:fill="FFFFFF" w:themeFill="background1"/>
            <w:vAlign w:val="center"/>
          </w:tcPr>
          <w:p w14:paraId="6A29C855" w14:textId="6C1767D1"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5</w:t>
            </w:r>
          </w:p>
        </w:tc>
        <w:tc>
          <w:tcPr>
            <w:tcW w:w="6804" w:type="dxa"/>
            <w:gridSpan w:val="3"/>
            <w:shd w:val="clear" w:color="auto" w:fill="FFFFFF" w:themeFill="background1"/>
            <w:vAlign w:val="center"/>
          </w:tcPr>
          <w:p w14:paraId="46261E79" w14:textId="24B35421"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Her dersin ilk haftası, ders planı ile birlikte ders ile ilgili olarak "Mesleki Etik" hakkında bilgi verilecektir.</w:t>
            </w:r>
            <w:r w:rsidRPr="0027635F">
              <w:rPr>
                <w:rFonts w:asciiTheme="minorHAnsi" w:hAnsiTheme="minorHAnsi" w:cstheme="minorHAnsi"/>
                <w:sz w:val="20"/>
                <w:szCs w:val="20"/>
              </w:rPr>
              <w:br/>
            </w:r>
          </w:p>
        </w:tc>
        <w:tc>
          <w:tcPr>
            <w:tcW w:w="1559" w:type="dxa"/>
            <w:gridSpan w:val="2"/>
            <w:shd w:val="clear" w:color="auto" w:fill="FFFFFF" w:themeFill="background1"/>
            <w:vAlign w:val="center"/>
          </w:tcPr>
          <w:p w14:paraId="5FF7434A" w14:textId="32E6AF55"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br/>
            </w:r>
            <w:r w:rsidR="0027635F" w:rsidRPr="0027635F">
              <w:rPr>
                <w:rFonts w:asciiTheme="minorHAnsi" w:hAnsiTheme="minorHAnsi" w:cstheme="minorHAnsi"/>
                <w:sz w:val="20"/>
                <w:szCs w:val="20"/>
              </w:rPr>
              <w:br/>
              <w:t>Kariyer Merkezi</w:t>
            </w:r>
            <w:r w:rsidR="0027635F" w:rsidRPr="0027635F">
              <w:rPr>
                <w:rFonts w:asciiTheme="minorHAnsi" w:hAnsiTheme="minorHAnsi" w:cstheme="minorHAnsi"/>
                <w:sz w:val="20"/>
                <w:szCs w:val="20"/>
              </w:rPr>
              <w:br/>
            </w:r>
            <w:r w:rsidR="0027635F" w:rsidRPr="0027635F">
              <w:rPr>
                <w:rFonts w:asciiTheme="minorHAnsi" w:hAnsiTheme="minorHAnsi" w:cstheme="minorHAnsi"/>
                <w:sz w:val="20"/>
                <w:szCs w:val="20"/>
              </w:rPr>
              <w:br/>
              <w:t>Kalite Koordinatörlüğü</w:t>
            </w:r>
          </w:p>
        </w:tc>
        <w:tc>
          <w:tcPr>
            <w:tcW w:w="1701" w:type="dxa"/>
            <w:gridSpan w:val="2"/>
            <w:shd w:val="clear" w:color="auto" w:fill="FFFFFF" w:themeFill="background1"/>
            <w:vAlign w:val="center"/>
          </w:tcPr>
          <w:p w14:paraId="2BDD4E18" w14:textId="56153410"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r>
            <w:r w:rsidRPr="0027635F">
              <w:br/>
            </w:r>
            <w:r w:rsidRPr="0027635F">
              <w:br/>
            </w:r>
            <w:r w:rsidRPr="0027635F">
              <w:br/>
              <w:t>2025-2026 Eğitim Öğretim yılı</w:t>
            </w:r>
            <w:r w:rsidRPr="0027635F">
              <w:br/>
              <w:t>Nisan Ayı</w:t>
            </w:r>
          </w:p>
        </w:tc>
      </w:tr>
      <w:tr w:rsidR="0027635F" w:rsidRPr="00107CBD" w14:paraId="72B52EEF" w14:textId="77777777" w:rsidTr="00B61A9D">
        <w:trPr>
          <w:cantSplit/>
          <w:trHeight w:val="468"/>
          <w:jc w:val="center"/>
        </w:trPr>
        <w:tc>
          <w:tcPr>
            <w:tcW w:w="704" w:type="dxa"/>
            <w:shd w:val="clear" w:color="auto" w:fill="FFFFFF" w:themeFill="background1"/>
            <w:vAlign w:val="center"/>
          </w:tcPr>
          <w:p w14:paraId="29D1DBDE" w14:textId="07CBE5E7"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6</w:t>
            </w:r>
          </w:p>
        </w:tc>
        <w:tc>
          <w:tcPr>
            <w:tcW w:w="6804" w:type="dxa"/>
            <w:gridSpan w:val="3"/>
            <w:shd w:val="clear" w:color="auto" w:fill="FFFFFF" w:themeFill="background1"/>
            <w:vAlign w:val="center"/>
          </w:tcPr>
          <w:p w14:paraId="39506FD3" w14:textId="395D830D"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Öğrencilere bilimsel araştırma, kaynak kullanımı ve bilgiye erişim konusunda yönlendirme yapılması,</w:t>
            </w:r>
            <w:r w:rsidRPr="0027635F">
              <w:rPr>
                <w:rFonts w:asciiTheme="minorHAnsi" w:hAnsiTheme="minorHAnsi" w:cstheme="minorHAnsi"/>
                <w:sz w:val="20"/>
                <w:szCs w:val="20"/>
              </w:rPr>
              <w:br/>
              <w:t>Kütüphane ve dijital veri tabanlarının etkin kullanımı için bilgilendirme yapılması,</w:t>
            </w:r>
            <w:r w:rsidRPr="0027635F">
              <w:rPr>
                <w:rFonts w:asciiTheme="minorHAnsi" w:hAnsiTheme="minorHAnsi" w:cstheme="minorHAnsi"/>
                <w:sz w:val="20"/>
                <w:szCs w:val="20"/>
              </w:rPr>
              <w:br/>
              <w:t>Öğrencilerin uygulamalı araştırma projelerine yönlendirilmesi için Ders Bilgi Paketlerinin güncellenmesi ve ödev, proje, sunum, uygulama ölçme yöntemlerini ders planına eklenmesi kararlaştırıldı.</w:t>
            </w:r>
          </w:p>
        </w:tc>
        <w:tc>
          <w:tcPr>
            <w:tcW w:w="1559" w:type="dxa"/>
            <w:gridSpan w:val="2"/>
            <w:shd w:val="clear" w:color="auto" w:fill="FFFFFF" w:themeFill="background1"/>
            <w:vAlign w:val="center"/>
          </w:tcPr>
          <w:p w14:paraId="72EC8F70" w14:textId="17D66056"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7847B9F0" w14:textId="3F01F919"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22.09.2025</w:t>
            </w:r>
            <w:r w:rsidRPr="0027635F">
              <w:br/>
              <w:t>29.09.2025</w:t>
            </w:r>
          </w:p>
        </w:tc>
      </w:tr>
      <w:tr w:rsidR="0027635F" w:rsidRPr="00107CBD" w14:paraId="1C891CFB" w14:textId="77777777" w:rsidTr="00B61A9D">
        <w:trPr>
          <w:cantSplit/>
          <w:trHeight w:val="468"/>
          <w:jc w:val="center"/>
        </w:trPr>
        <w:tc>
          <w:tcPr>
            <w:tcW w:w="704" w:type="dxa"/>
            <w:shd w:val="clear" w:color="auto" w:fill="FFFFFF" w:themeFill="background1"/>
            <w:vAlign w:val="center"/>
          </w:tcPr>
          <w:p w14:paraId="2BD685AE" w14:textId="0177A58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7</w:t>
            </w:r>
          </w:p>
        </w:tc>
        <w:tc>
          <w:tcPr>
            <w:tcW w:w="6804" w:type="dxa"/>
            <w:gridSpan w:val="3"/>
            <w:shd w:val="clear" w:color="auto" w:fill="FFFFFF" w:themeFill="background1"/>
            <w:vAlign w:val="center"/>
          </w:tcPr>
          <w:p w14:paraId="71669A8E" w14:textId="3F82EEB3"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Kastedilen olanakların genel itibari ile okul tarafından sağlanan imkanlardan ziyade şehrin imkanları olduğu (Alışveriş Merkezi, Cafe, Oyun Sahaları vb.), okul bünyesinde ise yıl içerisinde halı saha ve kapalı spor salonunun tadilatları süreci sebebi ile faydalanamamaktan kaynaklandığı anlaşılmıştır. İlçedeki mülki amirler ile görüşülerek sosyal faaliyet sayılarının artırılması taleplerimiz iletilecektir. Bununla birlikte spor komplekslerinin tadilatı tamamlanmış olup hizmete açılmıştır.</w:t>
            </w:r>
          </w:p>
        </w:tc>
        <w:tc>
          <w:tcPr>
            <w:tcW w:w="1559" w:type="dxa"/>
            <w:gridSpan w:val="2"/>
            <w:shd w:val="clear" w:color="auto" w:fill="FFFFFF" w:themeFill="background1"/>
            <w:vAlign w:val="center"/>
          </w:tcPr>
          <w:p w14:paraId="5FD32B9E" w14:textId="4F8C211D"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t>.</w:t>
            </w:r>
          </w:p>
        </w:tc>
        <w:tc>
          <w:tcPr>
            <w:tcW w:w="1701" w:type="dxa"/>
            <w:gridSpan w:val="2"/>
            <w:shd w:val="clear" w:color="auto" w:fill="FFFFFF" w:themeFill="background1"/>
            <w:vAlign w:val="center"/>
          </w:tcPr>
          <w:p w14:paraId="433D2A35" w14:textId="185A48B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Dönemi Sonu</w:t>
            </w:r>
          </w:p>
        </w:tc>
      </w:tr>
      <w:tr w:rsidR="0027635F" w:rsidRPr="00107CBD" w14:paraId="7CAF0184" w14:textId="77777777" w:rsidTr="00B61A9D">
        <w:trPr>
          <w:cantSplit/>
          <w:trHeight w:val="468"/>
          <w:jc w:val="center"/>
        </w:trPr>
        <w:tc>
          <w:tcPr>
            <w:tcW w:w="704" w:type="dxa"/>
            <w:shd w:val="clear" w:color="auto" w:fill="FFFFFF" w:themeFill="background1"/>
            <w:vAlign w:val="center"/>
          </w:tcPr>
          <w:p w14:paraId="532987F9" w14:textId="602C9B47"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8</w:t>
            </w:r>
          </w:p>
        </w:tc>
        <w:tc>
          <w:tcPr>
            <w:tcW w:w="6804" w:type="dxa"/>
            <w:gridSpan w:val="3"/>
            <w:shd w:val="clear" w:color="auto" w:fill="FFFFFF" w:themeFill="background1"/>
            <w:vAlign w:val="center"/>
          </w:tcPr>
          <w:p w14:paraId="6196D3E7" w14:textId="666659EC"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Üniversitede ders içi ve ders dışı etkinliklerin kariyer odaklı içeriklerle zenginleştirilmesi,</w:t>
            </w:r>
            <w:r w:rsidRPr="0027635F">
              <w:rPr>
                <w:rFonts w:asciiTheme="minorHAnsi" w:hAnsiTheme="minorHAnsi" w:cstheme="minorHAnsi"/>
                <w:sz w:val="20"/>
                <w:szCs w:val="20"/>
              </w:rPr>
              <w:br/>
              <w:t>Kariyer merkezi aracılığıyla öğrencilere Seminer, Atölye, Danışmanlık gibi desteklerin sağlanması,</w:t>
            </w:r>
            <w:r w:rsidRPr="0027635F">
              <w:rPr>
                <w:rFonts w:asciiTheme="minorHAnsi" w:hAnsiTheme="minorHAnsi" w:cstheme="minorHAnsi"/>
                <w:sz w:val="20"/>
                <w:szCs w:val="20"/>
              </w:rPr>
              <w:br/>
              <w:t>Sektör temsilcileri ile Kariyer Günleri buluşmaları, staj imkânları ve mentörlük süreçlerinin etkinliğinin artırılması kararlaştırıldı.</w:t>
            </w:r>
          </w:p>
        </w:tc>
        <w:tc>
          <w:tcPr>
            <w:tcW w:w="1559" w:type="dxa"/>
            <w:gridSpan w:val="2"/>
            <w:shd w:val="clear" w:color="auto" w:fill="FFFFFF" w:themeFill="background1"/>
            <w:vAlign w:val="center"/>
          </w:tcPr>
          <w:p w14:paraId="7B523D89" w14:textId="090EE62F"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1D0FA80F" w14:textId="12C18E85"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Dönemi Sonu</w:t>
            </w:r>
          </w:p>
        </w:tc>
      </w:tr>
      <w:tr w:rsidR="0027635F" w:rsidRPr="00107CBD" w14:paraId="139A1F7D" w14:textId="77777777" w:rsidTr="00B61A9D">
        <w:trPr>
          <w:cantSplit/>
          <w:trHeight w:val="468"/>
          <w:jc w:val="center"/>
        </w:trPr>
        <w:tc>
          <w:tcPr>
            <w:tcW w:w="704" w:type="dxa"/>
            <w:shd w:val="clear" w:color="auto" w:fill="FFFFFF" w:themeFill="background1"/>
            <w:vAlign w:val="center"/>
          </w:tcPr>
          <w:p w14:paraId="1A71FE59" w14:textId="07C6DC79"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9</w:t>
            </w:r>
          </w:p>
        </w:tc>
        <w:tc>
          <w:tcPr>
            <w:tcW w:w="6804" w:type="dxa"/>
            <w:gridSpan w:val="3"/>
            <w:shd w:val="clear" w:color="auto" w:fill="FFFFFF" w:themeFill="background1"/>
            <w:vAlign w:val="center"/>
          </w:tcPr>
          <w:p w14:paraId="236606DD" w14:textId="2F2B1BF3" w:rsidR="0027635F" w:rsidRPr="0027635F" w:rsidRDefault="00722D2D" w:rsidP="0027635F">
            <w:pPr>
              <w:ind w:right="10"/>
              <w:rPr>
                <w:rFonts w:asciiTheme="minorHAnsi" w:eastAsia="Times New Roman" w:hAnsiTheme="minorHAnsi" w:cstheme="minorHAnsi"/>
                <w:sz w:val="20"/>
                <w:szCs w:val="20"/>
              </w:rPr>
            </w:pPr>
            <w:r>
              <w:rPr>
                <w:rFonts w:asciiTheme="minorHAnsi" w:hAnsiTheme="minorHAnsi" w:cstheme="minorHAnsi"/>
                <w:sz w:val="20"/>
                <w:szCs w:val="20"/>
              </w:rPr>
              <w:t>Öğrencilerin TÜBİTAK 2209 projelerine katılımları teşvik edilecektir.</w:t>
            </w:r>
          </w:p>
        </w:tc>
        <w:tc>
          <w:tcPr>
            <w:tcW w:w="1559" w:type="dxa"/>
            <w:gridSpan w:val="2"/>
            <w:shd w:val="clear" w:color="auto" w:fill="FFFFFF" w:themeFill="background1"/>
            <w:vAlign w:val="center"/>
          </w:tcPr>
          <w:p w14:paraId="223757FA" w14:textId="1794FCCB"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4036DBC6" w14:textId="6312D1E1"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23-24-25.10.2025</w:t>
            </w:r>
          </w:p>
        </w:tc>
      </w:tr>
      <w:tr w:rsidR="0027635F" w:rsidRPr="00107CBD" w14:paraId="79015E84" w14:textId="77777777" w:rsidTr="00B61A9D">
        <w:trPr>
          <w:cantSplit/>
          <w:trHeight w:val="468"/>
          <w:jc w:val="center"/>
        </w:trPr>
        <w:tc>
          <w:tcPr>
            <w:tcW w:w="704" w:type="dxa"/>
            <w:shd w:val="clear" w:color="auto" w:fill="FFFFFF" w:themeFill="background1"/>
            <w:vAlign w:val="center"/>
          </w:tcPr>
          <w:p w14:paraId="24F38370" w14:textId="1889107B"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10</w:t>
            </w:r>
          </w:p>
        </w:tc>
        <w:tc>
          <w:tcPr>
            <w:tcW w:w="6804" w:type="dxa"/>
            <w:gridSpan w:val="3"/>
            <w:shd w:val="clear" w:color="auto" w:fill="FFFFFF" w:themeFill="background1"/>
            <w:vAlign w:val="center"/>
          </w:tcPr>
          <w:p w14:paraId="2D06260C" w14:textId="2B8BFA7A"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taleplerinin düzenli olarak toplanması için danışmanlık faaliyetlerinde talep/önerilerin de alınması,</w:t>
            </w:r>
            <w:r w:rsidRPr="0027635F">
              <w:rPr>
                <w:rFonts w:asciiTheme="minorHAnsi" w:hAnsiTheme="minorHAnsi" w:cstheme="minorHAnsi"/>
                <w:sz w:val="20"/>
                <w:szCs w:val="20"/>
              </w:rPr>
              <w:br/>
              <w:t>Gelen taleplerin ilgili birimlere ivedilikle yönlendirilerek sonuçların ilan edilmesi,</w:t>
            </w:r>
            <w:r w:rsidRPr="0027635F">
              <w:rPr>
                <w:rFonts w:asciiTheme="minorHAnsi" w:hAnsiTheme="minorHAnsi" w:cstheme="minorHAnsi"/>
                <w:sz w:val="20"/>
                <w:szCs w:val="20"/>
              </w:rPr>
              <w:br/>
              <w:t>Öğrenci temsilcileriyle düzenli toplantılar yapılarak taleplerin önceliklendirilmesi,</w:t>
            </w:r>
            <w:r w:rsidRPr="0027635F">
              <w:rPr>
                <w:rFonts w:asciiTheme="minorHAnsi" w:hAnsiTheme="minorHAnsi" w:cstheme="minorHAnsi"/>
                <w:sz w:val="20"/>
                <w:szCs w:val="20"/>
              </w:rPr>
              <w:br/>
              <w:t>Talep-yanıt süreçlerinin belirli bir süre içinde tamamlanmasını sağlayacak şekilde danışmanlık faaliyetlerinin yürütülmesinin sağlanması, kararlaştırılmıştır.</w:t>
            </w:r>
          </w:p>
        </w:tc>
        <w:tc>
          <w:tcPr>
            <w:tcW w:w="1559" w:type="dxa"/>
            <w:gridSpan w:val="2"/>
            <w:shd w:val="clear" w:color="auto" w:fill="FFFFFF" w:themeFill="background1"/>
            <w:vAlign w:val="center"/>
          </w:tcPr>
          <w:p w14:paraId="5FEE6357" w14:textId="6614BEBD"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5765D74C" w14:textId="018446F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1D6686D6" w14:textId="77777777" w:rsidTr="00B61A9D">
        <w:trPr>
          <w:cantSplit/>
          <w:trHeight w:val="468"/>
          <w:jc w:val="center"/>
        </w:trPr>
        <w:tc>
          <w:tcPr>
            <w:tcW w:w="704" w:type="dxa"/>
            <w:shd w:val="clear" w:color="auto" w:fill="FFFFFF" w:themeFill="background1"/>
            <w:vAlign w:val="center"/>
          </w:tcPr>
          <w:p w14:paraId="4493DAF9" w14:textId="7C17BB51"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11</w:t>
            </w:r>
          </w:p>
        </w:tc>
        <w:tc>
          <w:tcPr>
            <w:tcW w:w="6804" w:type="dxa"/>
            <w:gridSpan w:val="3"/>
            <w:shd w:val="clear" w:color="auto" w:fill="FFFFFF" w:themeFill="background1"/>
            <w:vAlign w:val="center"/>
          </w:tcPr>
          <w:p w14:paraId="77446762" w14:textId="1E4FEF77"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taleplerinin düzenli olarak toplanması için danışmanlık faaliyetlerinde talep/önerilerin de alınması,</w:t>
            </w:r>
            <w:r w:rsidRPr="0027635F">
              <w:rPr>
                <w:rFonts w:asciiTheme="minorHAnsi" w:hAnsiTheme="minorHAnsi" w:cstheme="minorHAnsi"/>
                <w:sz w:val="20"/>
                <w:szCs w:val="20"/>
              </w:rPr>
              <w:br/>
              <w:t>Gelen taleplerin ilgili birimlere ivedilikle yönlendirilerek sonuçların ilan edilmesi,</w:t>
            </w:r>
            <w:r w:rsidRPr="0027635F">
              <w:rPr>
                <w:rFonts w:asciiTheme="minorHAnsi" w:hAnsiTheme="minorHAnsi" w:cstheme="minorHAnsi"/>
                <w:sz w:val="20"/>
                <w:szCs w:val="20"/>
              </w:rPr>
              <w:br/>
              <w:t>Öğrenci temsilcileriyle düzenli toplantılar yapılarak taleplerin önceliklendirilmesi,</w:t>
            </w:r>
            <w:r w:rsidRPr="0027635F">
              <w:rPr>
                <w:rFonts w:asciiTheme="minorHAnsi" w:hAnsiTheme="minorHAnsi" w:cstheme="minorHAnsi"/>
                <w:sz w:val="20"/>
                <w:szCs w:val="20"/>
              </w:rPr>
              <w:br/>
              <w:t>Talep-yanıt süreçlerinin belirli bir süre içinde tamamlanmasını sağlayacak şekilde danışmanlık faaliyetlerinin yürütülmesinin sağlanması, kararlaştırılmıştır.</w:t>
            </w:r>
          </w:p>
        </w:tc>
        <w:tc>
          <w:tcPr>
            <w:tcW w:w="1559" w:type="dxa"/>
            <w:gridSpan w:val="2"/>
            <w:shd w:val="clear" w:color="auto" w:fill="FFFFFF" w:themeFill="background1"/>
            <w:vAlign w:val="center"/>
          </w:tcPr>
          <w:p w14:paraId="163F0E25" w14:textId="5E8AAEC2"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0C0E5884" w14:textId="19AD9210"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75EB16D2" w14:textId="77777777" w:rsidTr="00B61A9D">
        <w:trPr>
          <w:cantSplit/>
          <w:trHeight w:val="468"/>
          <w:jc w:val="center"/>
        </w:trPr>
        <w:tc>
          <w:tcPr>
            <w:tcW w:w="704" w:type="dxa"/>
            <w:shd w:val="clear" w:color="auto" w:fill="FFFFFF" w:themeFill="background1"/>
            <w:vAlign w:val="center"/>
          </w:tcPr>
          <w:p w14:paraId="014F9324" w14:textId="277438E0"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12</w:t>
            </w:r>
          </w:p>
        </w:tc>
        <w:tc>
          <w:tcPr>
            <w:tcW w:w="6804" w:type="dxa"/>
            <w:gridSpan w:val="3"/>
            <w:shd w:val="clear" w:color="auto" w:fill="FFFFFF" w:themeFill="background1"/>
            <w:vAlign w:val="center"/>
          </w:tcPr>
          <w:p w14:paraId="64CC85EC" w14:textId="1E34E579"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Öğretim elemanlarının mesleki gelişimlerini desteklemek amacıyla seminer, sertifika programları ve eğitim çalıştayları düzenlenmesi,</w:t>
            </w:r>
            <w:r w:rsidRPr="0027635F">
              <w:rPr>
                <w:rFonts w:asciiTheme="minorHAnsi" w:hAnsiTheme="minorHAnsi" w:cstheme="minorHAnsi"/>
                <w:sz w:val="20"/>
                <w:szCs w:val="20"/>
              </w:rPr>
              <w:br/>
            </w:r>
            <w:r w:rsidRPr="0027635F">
              <w:rPr>
                <w:rFonts w:asciiTheme="minorHAnsi" w:hAnsiTheme="minorHAnsi" w:cstheme="minorHAnsi"/>
                <w:sz w:val="20"/>
                <w:szCs w:val="20"/>
              </w:rPr>
              <w:lastRenderedPageBreak/>
              <w:t>Yeni teknolojiler ve güncel uygulamalar konusunda öğretim elemanlarının bilgilendirilmesi ve uygulamalı eğitimlerle desteklenmesi,</w:t>
            </w:r>
            <w:r w:rsidRPr="0027635F">
              <w:rPr>
                <w:rFonts w:asciiTheme="minorHAnsi" w:hAnsiTheme="minorHAnsi" w:cstheme="minorHAnsi"/>
                <w:sz w:val="20"/>
                <w:szCs w:val="20"/>
              </w:rPr>
              <w:br/>
              <w:t>Akademik yayın ve araştırma faaliyetlerinin teşvik edilmesi, bölüm içi bilgi paylaşım toplantılarının artırılması,</w:t>
            </w:r>
            <w:r w:rsidRPr="0027635F">
              <w:rPr>
                <w:rFonts w:asciiTheme="minorHAnsi" w:hAnsiTheme="minorHAnsi" w:cstheme="minorHAnsi"/>
                <w:sz w:val="20"/>
                <w:szCs w:val="20"/>
              </w:rPr>
              <w:br/>
              <w:t>için gerekli adımların atılması adına öğretim elemanlarından talep alınması ve eğitim planlaması yapılması kararlaştırılmıştır.</w:t>
            </w:r>
          </w:p>
        </w:tc>
        <w:tc>
          <w:tcPr>
            <w:tcW w:w="1559" w:type="dxa"/>
            <w:gridSpan w:val="2"/>
            <w:shd w:val="clear" w:color="auto" w:fill="FFFFFF" w:themeFill="background1"/>
            <w:vAlign w:val="center"/>
          </w:tcPr>
          <w:p w14:paraId="153A9145" w14:textId="2204CB7B"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lastRenderedPageBreak/>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t>.</w:t>
            </w:r>
          </w:p>
        </w:tc>
        <w:tc>
          <w:tcPr>
            <w:tcW w:w="1701" w:type="dxa"/>
            <w:gridSpan w:val="2"/>
            <w:shd w:val="clear" w:color="auto" w:fill="FFFFFF" w:themeFill="background1"/>
            <w:vAlign w:val="center"/>
          </w:tcPr>
          <w:p w14:paraId="02E3BD8A" w14:textId="698C7D5B"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03681F81" w14:textId="77777777" w:rsidTr="00B61A9D">
        <w:trPr>
          <w:cantSplit/>
          <w:trHeight w:val="468"/>
          <w:jc w:val="center"/>
        </w:trPr>
        <w:tc>
          <w:tcPr>
            <w:tcW w:w="704" w:type="dxa"/>
            <w:shd w:val="clear" w:color="auto" w:fill="FFFFFF" w:themeFill="background1"/>
            <w:vAlign w:val="center"/>
          </w:tcPr>
          <w:p w14:paraId="56D75F44" w14:textId="6AD6EFE8"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13</w:t>
            </w:r>
          </w:p>
        </w:tc>
        <w:tc>
          <w:tcPr>
            <w:tcW w:w="6804" w:type="dxa"/>
            <w:gridSpan w:val="3"/>
            <w:shd w:val="clear" w:color="auto" w:fill="FFFFFF" w:themeFill="background1"/>
            <w:vAlign w:val="center"/>
          </w:tcPr>
          <w:p w14:paraId="1F6E908B" w14:textId="39A928C0"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Bölüm öğretim elemanlarının Danışmanlık görüşme saatleri belirlemesi ve görünür bir şekilde yayınlaması, Öğrencilerin Okul Whatsapp kanalına yönlendirilmesi, Sınıf içi haberleşme mekanizmaları (Whatsapp, mail vb.) belirlenerek öğrencilere duyurularak katılımın sağlanması, öğrenciler ile birebir danışmanlık görüşmelerinin form ile kayıt altına alınması, gerekli görülen hallerde faaliyet başlatılıp aksiyon alınması için gerekli çalışmaların başlatılması kararları alınmıştır.</w:t>
            </w:r>
          </w:p>
        </w:tc>
        <w:tc>
          <w:tcPr>
            <w:tcW w:w="1559" w:type="dxa"/>
            <w:gridSpan w:val="2"/>
            <w:shd w:val="clear" w:color="auto" w:fill="FFFFFF" w:themeFill="background1"/>
            <w:vAlign w:val="center"/>
          </w:tcPr>
          <w:p w14:paraId="6FABD9FE" w14:textId="52057828"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t>.</w:t>
            </w:r>
          </w:p>
        </w:tc>
        <w:tc>
          <w:tcPr>
            <w:tcW w:w="1701" w:type="dxa"/>
            <w:gridSpan w:val="2"/>
            <w:shd w:val="clear" w:color="auto" w:fill="FFFFFF" w:themeFill="background1"/>
            <w:vAlign w:val="center"/>
          </w:tcPr>
          <w:p w14:paraId="2ED6D9A3" w14:textId="3DBC0F7E"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05.10.2025</w:t>
            </w:r>
          </w:p>
        </w:tc>
      </w:tr>
      <w:tr w:rsidR="0027635F" w:rsidRPr="00107CBD" w14:paraId="1B3C3BAA" w14:textId="77777777" w:rsidTr="00B61A9D">
        <w:trPr>
          <w:cantSplit/>
          <w:trHeight w:val="468"/>
          <w:jc w:val="center"/>
        </w:trPr>
        <w:tc>
          <w:tcPr>
            <w:tcW w:w="704" w:type="dxa"/>
            <w:shd w:val="clear" w:color="auto" w:fill="FFFFFF" w:themeFill="background1"/>
            <w:vAlign w:val="center"/>
          </w:tcPr>
          <w:p w14:paraId="4C8D50CF" w14:textId="707F132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14</w:t>
            </w:r>
          </w:p>
        </w:tc>
        <w:tc>
          <w:tcPr>
            <w:tcW w:w="6804" w:type="dxa"/>
            <w:gridSpan w:val="3"/>
            <w:shd w:val="clear" w:color="auto" w:fill="FFFFFF" w:themeFill="background1"/>
            <w:vAlign w:val="center"/>
          </w:tcPr>
          <w:p w14:paraId="6461F0D6" w14:textId="53C7A62A"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geri bildirimlerinde mesaiden sonra kütüphane hizmetlerinden faydalanma taleplerinin olduğu anlaşıldı, bununla ilgili idari süreçlerin takip edileceği ve üst yönetimden konu ile ilgili bilgi alınması sürecinin başlatılması kararlaştırıldı. Ayrıca İdari personele Görev/Yetki/Sorumluklar ile ilgili beklentilerin iletilmesi için gerekli mekanizmaların çalıştırılması adına üst yönetime talep bildirilmesi kararlaştırılmıştır.</w:t>
            </w:r>
          </w:p>
        </w:tc>
        <w:tc>
          <w:tcPr>
            <w:tcW w:w="1559" w:type="dxa"/>
            <w:gridSpan w:val="2"/>
            <w:shd w:val="clear" w:color="auto" w:fill="FFFFFF" w:themeFill="background1"/>
            <w:vAlign w:val="center"/>
          </w:tcPr>
          <w:p w14:paraId="1C612134" w14:textId="5C03F2F1"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55438B1A" w14:textId="2C9269EC"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3 Ay</w:t>
            </w:r>
          </w:p>
        </w:tc>
      </w:tr>
      <w:tr w:rsidR="0027635F" w:rsidRPr="00107CBD" w14:paraId="270EE8A5" w14:textId="77777777" w:rsidTr="00B61A9D">
        <w:trPr>
          <w:cantSplit/>
          <w:trHeight w:val="468"/>
          <w:jc w:val="center"/>
        </w:trPr>
        <w:tc>
          <w:tcPr>
            <w:tcW w:w="704" w:type="dxa"/>
            <w:shd w:val="clear" w:color="auto" w:fill="FFFFFF" w:themeFill="background1"/>
            <w:vAlign w:val="center"/>
          </w:tcPr>
          <w:p w14:paraId="70C9ACB7" w14:textId="796C87B2"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15</w:t>
            </w:r>
          </w:p>
        </w:tc>
        <w:tc>
          <w:tcPr>
            <w:tcW w:w="6804" w:type="dxa"/>
            <w:gridSpan w:val="3"/>
            <w:shd w:val="clear" w:color="auto" w:fill="FFFFFF" w:themeFill="background1"/>
            <w:vAlign w:val="center"/>
          </w:tcPr>
          <w:p w14:paraId="03F3DF05" w14:textId="4FAA1990"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Genel olarak Ağustos ve öncesinde yapılan anketlerden alınan geri dönüşlerin beklentinin altında olduğu, ancak STAJ sürecini tamamlayan öğrencilerin farkındalıklarının artarak sahadaki beklentinin karşılandığı yönünde geri bildirim yaptığı görülmüştür. bu sebeple Stajını tamamlayan öğrencilerle anketin tekrarlanması ve sonucun karşılaştırılması teklifinde bulunulmuştur.</w:t>
            </w:r>
          </w:p>
        </w:tc>
        <w:tc>
          <w:tcPr>
            <w:tcW w:w="1559" w:type="dxa"/>
            <w:gridSpan w:val="2"/>
            <w:shd w:val="clear" w:color="auto" w:fill="FFFFFF" w:themeFill="background1"/>
            <w:vAlign w:val="center"/>
          </w:tcPr>
          <w:p w14:paraId="3DBF8414" w14:textId="772D2CAE"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773AD51E" w14:textId="1161440B"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Güz ve Bahar Dönemi Sonu</w:t>
            </w:r>
          </w:p>
        </w:tc>
      </w:tr>
      <w:tr w:rsidR="0027635F" w:rsidRPr="00107CBD" w14:paraId="25FDA014" w14:textId="77777777" w:rsidTr="00B61A9D">
        <w:trPr>
          <w:cantSplit/>
          <w:trHeight w:val="468"/>
          <w:jc w:val="center"/>
        </w:trPr>
        <w:tc>
          <w:tcPr>
            <w:tcW w:w="704" w:type="dxa"/>
            <w:shd w:val="clear" w:color="auto" w:fill="FFFFFF" w:themeFill="background1"/>
            <w:vAlign w:val="center"/>
          </w:tcPr>
          <w:p w14:paraId="01FFC874" w14:textId="0AF2321F"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16</w:t>
            </w:r>
          </w:p>
        </w:tc>
        <w:tc>
          <w:tcPr>
            <w:tcW w:w="6804" w:type="dxa"/>
            <w:gridSpan w:val="3"/>
            <w:shd w:val="clear" w:color="auto" w:fill="FFFFFF" w:themeFill="background1"/>
            <w:vAlign w:val="center"/>
          </w:tcPr>
          <w:p w14:paraId="4CB9BAB2" w14:textId="0F9BB17C"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Dönemde uygun olan derslerde iletişim ve sosyal becerileri geliştirmeye yönelik sunum ve grup çalışmaları yürütülerek öğrencilerin uygulamalı etkinliklerle deneyim kazanmalarının sağlanması,</w:t>
            </w:r>
            <w:r w:rsidRPr="0027635F">
              <w:rPr>
                <w:rFonts w:asciiTheme="minorHAnsi" w:hAnsiTheme="minorHAnsi" w:cstheme="minorHAnsi"/>
                <w:sz w:val="20"/>
                <w:szCs w:val="20"/>
              </w:rPr>
              <w:br/>
              <w:t>Öğrencilerin özellikle oryantasyon toplantısında ve danışmanlık süreçlerinde kulüplere yönlendirilerek etkinliklerde aktif görev almalarının teşvik edilmesi, kararlaştırıldı.</w:t>
            </w:r>
            <w:r w:rsidRPr="0027635F">
              <w:rPr>
                <w:rFonts w:asciiTheme="minorHAnsi" w:hAnsiTheme="minorHAnsi" w:cstheme="minorHAnsi"/>
                <w:sz w:val="20"/>
                <w:szCs w:val="20"/>
              </w:rPr>
              <w:br/>
              <w:t>Kariyer merkezi aracılığıyla öğrencilere İletişim Becerisi Geliştirme temalı seminer düzenlenmesi</w:t>
            </w:r>
            <w:r w:rsidR="00B61A9D">
              <w:rPr>
                <w:rFonts w:asciiTheme="minorHAnsi" w:hAnsiTheme="minorHAnsi" w:cstheme="minorHAnsi"/>
                <w:sz w:val="20"/>
                <w:szCs w:val="20"/>
              </w:rPr>
              <w:t>,</w:t>
            </w:r>
            <w:r w:rsidRPr="0027635F">
              <w:rPr>
                <w:rFonts w:asciiTheme="minorHAnsi" w:hAnsiTheme="minorHAnsi" w:cstheme="minorHAnsi"/>
                <w:sz w:val="20"/>
                <w:szCs w:val="20"/>
              </w:rPr>
              <w:t xml:space="preserve"> kararlaştırıldı.</w:t>
            </w:r>
          </w:p>
        </w:tc>
        <w:tc>
          <w:tcPr>
            <w:tcW w:w="1559" w:type="dxa"/>
            <w:gridSpan w:val="2"/>
            <w:shd w:val="clear" w:color="auto" w:fill="FFFFFF" w:themeFill="background1"/>
            <w:vAlign w:val="center"/>
          </w:tcPr>
          <w:p w14:paraId="0C3C0D1F" w14:textId="018AAFEC"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br/>
            </w:r>
            <w:r w:rsidR="0027635F" w:rsidRPr="0027635F">
              <w:rPr>
                <w:rFonts w:asciiTheme="minorHAnsi" w:hAnsiTheme="minorHAnsi" w:cstheme="minorHAnsi"/>
                <w:sz w:val="20"/>
                <w:szCs w:val="20"/>
              </w:rPr>
              <w:br/>
              <w:t>Kariyer Merkezi</w:t>
            </w:r>
          </w:p>
        </w:tc>
        <w:tc>
          <w:tcPr>
            <w:tcW w:w="1701" w:type="dxa"/>
            <w:gridSpan w:val="2"/>
            <w:shd w:val="clear" w:color="auto" w:fill="FFFFFF" w:themeFill="background1"/>
            <w:vAlign w:val="center"/>
          </w:tcPr>
          <w:p w14:paraId="76D00931" w14:textId="41DB6418"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7635F" w:rsidRPr="00107CBD" w14:paraId="5881C218" w14:textId="77777777" w:rsidTr="00B61A9D">
        <w:trPr>
          <w:cantSplit/>
          <w:trHeight w:val="468"/>
          <w:jc w:val="center"/>
        </w:trPr>
        <w:tc>
          <w:tcPr>
            <w:tcW w:w="704" w:type="dxa"/>
            <w:shd w:val="clear" w:color="auto" w:fill="FFFFFF" w:themeFill="background1"/>
            <w:vAlign w:val="center"/>
          </w:tcPr>
          <w:p w14:paraId="0DF2DBBC" w14:textId="37F585B4"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17</w:t>
            </w:r>
          </w:p>
        </w:tc>
        <w:tc>
          <w:tcPr>
            <w:tcW w:w="6804" w:type="dxa"/>
            <w:gridSpan w:val="3"/>
            <w:shd w:val="clear" w:color="auto" w:fill="FFFFFF" w:themeFill="background1"/>
            <w:vAlign w:val="center"/>
          </w:tcPr>
          <w:p w14:paraId="38E4852D" w14:textId="49BCDB44"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Arapgir MYO bünyesinde görevlendirilen kariyer danışmanı ile iletişime geçerek CV hazırlama, iş görüşmesi, kariyer.net, LinkedIn kullanımı gibi eğitimler verilmesinin sağlanması,</w:t>
            </w:r>
            <w:r w:rsidRPr="0027635F">
              <w:rPr>
                <w:rFonts w:asciiTheme="minorHAnsi" w:hAnsiTheme="minorHAnsi" w:cstheme="minorHAnsi"/>
                <w:sz w:val="20"/>
                <w:szCs w:val="20"/>
              </w:rPr>
              <w:br/>
              <w:t>Öğrencilerin Mezun Portalı'na yönlendirilerek aktif kullanıcı olmalarının teşvik edilmesi,bölümde ders veren personelin faaliyetler yürütmesi için teşvik edilmesi kararlaştırılmıştır.</w:t>
            </w:r>
          </w:p>
        </w:tc>
        <w:tc>
          <w:tcPr>
            <w:tcW w:w="1559" w:type="dxa"/>
            <w:gridSpan w:val="2"/>
            <w:shd w:val="clear" w:color="auto" w:fill="FFFFFF" w:themeFill="background1"/>
            <w:vAlign w:val="center"/>
          </w:tcPr>
          <w:p w14:paraId="31D5ECEF" w14:textId="4727A8CD"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br/>
            </w:r>
            <w:r w:rsidR="0027635F" w:rsidRPr="0027635F">
              <w:rPr>
                <w:rFonts w:asciiTheme="minorHAnsi" w:hAnsiTheme="minorHAnsi" w:cstheme="minorHAnsi"/>
                <w:sz w:val="20"/>
                <w:szCs w:val="20"/>
              </w:rPr>
              <w:br/>
              <w:t>Kariyer Merkezi</w:t>
            </w:r>
          </w:p>
        </w:tc>
        <w:tc>
          <w:tcPr>
            <w:tcW w:w="1701" w:type="dxa"/>
            <w:gridSpan w:val="2"/>
            <w:shd w:val="clear" w:color="auto" w:fill="FFFFFF" w:themeFill="background1"/>
            <w:vAlign w:val="center"/>
          </w:tcPr>
          <w:p w14:paraId="76EF61A4" w14:textId="2A87B459"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29.09.2025</w:t>
            </w:r>
            <w:r w:rsidRPr="0027635F">
              <w:br/>
            </w:r>
            <w:r w:rsidRPr="0027635F">
              <w:br/>
            </w:r>
            <w:r w:rsidRPr="0027635F">
              <w:br/>
            </w:r>
            <w:r w:rsidRPr="0027635F">
              <w:br/>
              <w:t>2025-2026 Eğitim-Öğretim yılı boyunca</w:t>
            </w:r>
          </w:p>
        </w:tc>
      </w:tr>
      <w:tr w:rsidR="0027635F" w:rsidRPr="00107CBD" w14:paraId="6B22BBDD" w14:textId="77777777" w:rsidTr="00B61A9D">
        <w:trPr>
          <w:cantSplit/>
          <w:trHeight w:val="468"/>
          <w:jc w:val="center"/>
        </w:trPr>
        <w:tc>
          <w:tcPr>
            <w:tcW w:w="704" w:type="dxa"/>
            <w:shd w:val="clear" w:color="auto" w:fill="FFFFFF" w:themeFill="background1"/>
            <w:vAlign w:val="center"/>
          </w:tcPr>
          <w:p w14:paraId="04FFF3C1" w14:textId="507995BC"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18</w:t>
            </w:r>
          </w:p>
        </w:tc>
        <w:tc>
          <w:tcPr>
            <w:tcW w:w="6804" w:type="dxa"/>
            <w:gridSpan w:val="3"/>
            <w:shd w:val="clear" w:color="auto" w:fill="FFFFFF" w:themeFill="background1"/>
            <w:vAlign w:val="center"/>
          </w:tcPr>
          <w:p w14:paraId="6A36EF34" w14:textId="3F902C62"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Eğitim öğretim süresince kurulan iletişim gruplarında öğrencilerin ayrılmamalarının sağlanarak etkinliklerin duyurulması ve katılımın kolaylaştırılması,</w:t>
            </w:r>
            <w:r w:rsidRPr="0027635F">
              <w:rPr>
                <w:rFonts w:asciiTheme="minorHAnsi" w:hAnsiTheme="minorHAnsi" w:cstheme="minorHAnsi"/>
                <w:sz w:val="20"/>
                <w:szCs w:val="20"/>
              </w:rPr>
              <w:br/>
              <w:t>Mezunların da buluşma ve kariyer günleri organizasyonlarına dahil edilmesi,</w:t>
            </w:r>
            <w:r w:rsidRPr="0027635F">
              <w:rPr>
                <w:rFonts w:asciiTheme="minorHAnsi" w:hAnsiTheme="minorHAnsi" w:cstheme="minorHAnsi"/>
                <w:sz w:val="20"/>
                <w:szCs w:val="20"/>
              </w:rPr>
              <w:br/>
              <w:t>Mezun-öğrenci etkileşimini artıracak Mezun Portalı'nın aktif kullanımının teşvik edilmesi,</w:t>
            </w:r>
            <w:r w:rsidR="00B61A9D">
              <w:rPr>
                <w:rFonts w:asciiTheme="minorHAnsi" w:hAnsiTheme="minorHAnsi" w:cstheme="minorHAnsi"/>
                <w:sz w:val="20"/>
                <w:szCs w:val="20"/>
              </w:rPr>
              <w:t xml:space="preserve"> </w:t>
            </w:r>
            <w:r w:rsidRPr="0027635F">
              <w:rPr>
                <w:rFonts w:asciiTheme="minorHAnsi" w:hAnsiTheme="minorHAnsi" w:cstheme="minorHAnsi"/>
                <w:sz w:val="20"/>
                <w:szCs w:val="20"/>
              </w:rPr>
              <w:t>kararlaştırıldı.</w:t>
            </w:r>
          </w:p>
        </w:tc>
        <w:tc>
          <w:tcPr>
            <w:tcW w:w="1559" w:type="dxa"/>
            <w:gridSpan w:val="2"/>
            <w:shd w:val="clear" w:color="auto" w:fill="FFFFFF" w:themeFill="background1"/>
            <w:vAlign w:val="center"/>
          </w:tcPr>
          <w:p w14:paraId="588391A7" w14:textId="6DE38AD2"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4A77A5DC" w14:textId="34B489DA"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w:t>
            </w:r>
          </w:p>
        </w:tc>
      </w:tr>
      <w:tr w:rsidR="0027635F" w:rsidRPr="00107CBD" w14:paraId="78F40C8B" w14:textId="77777777" w:rsidTr="00B61A9D">
        <w:trPr>
          <w:cantSplit/>
          <w:trHeight w:val="468"/>
          <w:jc w:val="center"/>
        </w:trPr>
        <w:tc>
          <w:tcPr>
            <w:tcW w:w="704" w:type="dxa"/>
            <w:shd w:val="clear" w:color="auto" w:fill="FFFFFF" w:themeFill="background1"/>
            <w:vAlign w:val="center"/>
          </w:tcPr>
          <w:p w14:paraId="2E8E1069" w14:textId="2C8DE450"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19</w:t>
            </w:r>
          </w:p>
        </w:tc>
        <w:tc>
          <w:tcPr>
            <w:tcW w:w="6804" w:type="dxa"/>
            <w:gridSpan w:val="3"/>
            <w:shd w:val="clear" w:color="auto" w:fill="FFFFFF" w:themeFill="background1"/>
            <w:vAlign w:val="center"/>
          </w:tcPr>
          <w:p w14:paraId="1B186131" w14:textId="298D3201"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Eğitim programlarında bulunan Kalite Yönetim Sistemi,, Sürdürülebilir Çevre Koruma, İş Sağlığı ve Güvenliği ve USD kapsamında yürütülen seçmeli derslerin öğrenciler tarafından seçilmesinin teşvik edilmesi,</w:t>
            </w:r>
            <w:r w:rsidRPr="0027635F">
              <w:rPr>
                <w:rFonts w:asciiTheme="minorHAnsi" w:hAnsiTheme="minorHAnsi" w:cstheme="minorHAnsi"/>
                <w:sz w:val="20"/>
                <w:szCs w:val="20"/>
              </w:rPr>
              <w:br/>
              <w:t>Derslerde uygulamalı projeler ve saha çalışmaları ile öğrencilerin bilinç ve farkındalık seviyelerinin artırılması,</w:t>
            </w:r>
            <w:r w:rsidRPr="0027635F">
              <w:rPr>
                <w:rFonts w:asciiTheme="minorHAnsi" w:hAnsiTheme="minorHAnsi" w:cstheme="minorHAnsi"/>
                <w:sz w:val="20"/>
                <w:szCs w:val="20"/>
              </w:rPr>
              <w:br/>
              <w:t>Kampüste sürdürülebilirlik ve güvenlik uygulamalarına aktif katılımın teşvik edilmesi,</w:t>
            </w:r>
            <w:r w:rsidRPr="0027635F">
              <w:rPr>
                <w:rFonts w:asciiTheme="minorHAnsi" w:hAnsiTheme="minorHAnsi" w:cstheme="minorHAnsi"/>
                <w:sz w:val="20"/>
                <w:szCs w:val="20"/>
              </w:rPr>
              <w:br/>
              <w:t>Dönem sonunda ilgili derslerden geri bildirim alınarak değerlendirme yapılması,</w:t>
            </w:r>
            <w:r w:rsidRPr="0027635F">
              <w:rPr>
                <w:rFonts w:asciiTheme="minorHAnsi" w:hAnsiTheme="minorHAnsi" w:cstheme="minorHAnsi"/>
                <w:sz w:val="20"/>
                <w:szCs w:val="20"/>
              </w:rPr>
              <w:br/>
              <w:t xml:space="preserve">kararlaştırıldı. </w:t>
            </w:r>
          </w:p>
        </w:tc>
        <w:tc>
          <w:tcPr>
            <w:tcW w:w="1559" w:type="dxa"/>
            <w:gridSpan w:val="2"/>
            <w:shd w:val="clear" w:color="auto" w:fill="FFFFFF" w:themeFill="background1"/>
            <w:vAlign w:val="center"/>
          </w:tcPr>
          <w:p w14:paraId="11554E80" w14:textId="4AFD4F6C"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t>BHS Bölüm</w:t>
            </w:r>
            <w:r w:rsidRPr="0027635F">
              <w:rPr>
                <w:rFonts w:asciiTheme="minorHAnsi" w:hAnsiTheme="minorHAnsi" w:cstheme="minorHAnsi"/>
                <w:sz w:val="20"/>
                <w:szCs w:val="20"/>
              </w:rPr>
              <w:t xml:space="preserve"> Bşk.</w:t>
            </w:r>
          </w:p>
        </w:tc>
        <w:tc>
          <w:tcPr>
            <w:tcW w:w="1701" w:type="dxa"/>
            <w:gridSpan w:val="2"/>
            <w:shd w:val="clear" w:color="auto" w:fill="FFFFFF" w:themeFill="background1"/>
            <w:vAlign w:val="center"/>
          </w:tcPr>
          <w:p w14:paraId="10B132BC" w14:textId="1AD03442"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7635F" w:rsidRPr="00107CBD" w14:paraId="21546FD1" w14:textId="77777777" w:rsidTr="00B61A9D">
        <w:trPr>
          <w:cantSplit/>
          <w:trHeight w:val="468"/>
          <w:jc w:val="center"/>
        </w:trPr>
        <w:tc>
          <w:tcPr>
            <w:tcW w:w="704" w:type="dxa"/>
            <w:shd w:val="clear" w:color="auto" w:fill="FFFFFF" w:themeFill="background1"/>
            <w:vAlign w:val="center"/>
          </w:tcPr>
          <w:p w14:paraId="76BBC10E" w14:textId="7842B94A" w:rsidR="0027635F" w:rsidRPr="0027635F" w:rsidRDefault="0027635F" w:rsidP="0027635F">
            <w:pPr>
              <w:ind w:left="36" w:hanging="24"/>
              <w:jc w:val="center"/>
              <w:rPr>
                <w:rFonts w:asciiTheme="minorHAnsi" w:eastAsia="Times New Roman" w:hAnsiTheme="minorHAnsi" w:cstheme="minorHAnsi"/>
                <w:b/>
                <w:sz w:val="20"/>
                <w:szCs w:val="20"/>
              </w:rPr>
            </w:pPr>
            <w:r w:rsidRPr="0027635F">
              <w:rPr>
                <w:rFonts w:asciiTheme="minorHAnsi" w:hAnsiTheme="minorHAnsi" w:cstheme="minorHAnsi"/>
                <w:b/>
                <w:bCs/>
                <w:sz w:val="20"/>
                <w:szCs w:val="20"/>
              </w:rPr>
              <w:t>20</w:t>
            </w:r>
          </w:p>
        </w:tc>
        <w:tc>
          <w:tcPr>
            <w:tcW w:w="6804" w:type="dxa"/>
            <w:gridSpan w:val="3"/>
            <w:shd w:val="clear" w:color="auto" w:fill="FFFFFF" w:themeFill="background1"/>
            <w:vAlign w:val="center"/>
          </w:tcPr>
          <w:p w14:paraId="1BEA22A9" w14:textId="2E1ECE86" w:rsidR="0027635F" w:rsidRPr="0027635F" w:rsidRDefault="0027635F" w:rsidP="0027635F">
            <w:pPr>
              <w:ind w:right="10"/>
              <w:rPr>
                <w:rFonts w:asciiTheme="minorHAnsi" w:eastAsia="Times New Roman" w:hAnsiTheme="minorHAnsi" w:cstheme="minorHAnsi"/>
                <w:sz w:val="20"/>
                <w:szCs w:val="20"/>
              </w:rPr>
            </w:pPr>
            <w:r w:rsidRPr="0027635F">
              <w:rPr>
                <w:rFonts w:asciiTheme="minorHAnsi" w:hAnsiTheme="minorHAnsi" w:cstheme="minorHAnsi"/>
                <w:sz w:val="20"/>
                <w:szCs w:val="20"/>
              </w:rPr>
              <w:t>Öğrenci memnuniyet anketleri ile eğitim programları ve destek hizmetleri düzenli olarak değerlendirilip geri bildirimler doğrultusunda iyileştirmeler yapılması,</w:t>
            </w:r>
            <w:r w:rsidRPr="0027635F">
              <w:rPr>
                <w:rFonts w:asciiTheme="minorHAnsi" w:hAnsiTheme="minorHAnsi" w:cstheme="minorHAnsi"/>
                <w:sz w:val="20"/>
                <w:szCs w:val="20"/>
              </w:rPr>
              <w:br/>
              <w:t>Ders içeriklerinin güncellenmesi, uygulamalı etkinliklerin ve proje tabanlı çalışmaların artırılması,</w:t>
            </w:r>
            <w:r w:rsidRPr="0027635F">
              <w:rPr>
                <w:rFonts w:asciiTheme="minorHAnsi" w:hAnsiTheme="minorHAnsi" w:cstheme="minorHAnsi"/>
                <w:sz w:val="20"/>
                <w:szCs w:val="20"/>
              </w:rPr>
              <w:br/>
              <w:t xml:space="preserve">Öğrencilerin akademik ve idari hizmetlerle ilgili önerilerini paylaşabilecekleri </w:t>
            </w:r>
            <w:r w:rsidRPr="0027635F">
              <w:rPr>
                <w:rFonts w:asciiTheme="minorHAnsi" w:hAnsiTheme="minorHAnsi" w:cstheme="minorHAnsi"/>
                <w:sz w:val="20"/>
                <w:szCs w:val="20"/>
              </w:rPr>
              <w:lastRenderedPageBreak/>
              <w:t>dinamik süreçler oluşturulması için gerekli adımların atılması,</w:t>
            </w:r>
            <w:r w:rsidRPr="0027635F">
              <w:rPr>
                <w:rFonts w:asciiTheme="minorHAnsi" w:hAnsiTheme="minorHAnsi" w:cstheme="minorHAnsi"/>
                <w:sz w:val="20"/>
                <w:szCs w:val="20"/>
              </w:rPr>
              <w:br/>
              <w:t>kararlaştırıldı.</w:t>
            </w:r>
          </w:p>
        </w:tc>
        <w:tc>
          <w:tcPr>
            <w:tcW w:w="1559" w:type="dxa"/>
            <w:gridSpan w:val="2"/>
            <w:shd w:val="clear" w:color="auto" w:fill="FFFFFF" w:themeFill="background1"/>
            <w:vAlign w:val="center"/>
          </w:tcPr>
          <w:p w14:paraId="00406884" w14:textId="19029842" w:rsidR="0027635F" w:rsidRPr="0027635F" w:rsidRDefault="0014045B" w:rsidP="0027635F">
            <w:pPr>
              <w:ind w:right="10"/>
              <w:jc w:val="center"/>
              <w:rPr>
                <w:rFonts w:asciiTheme="minorHAnsi" w:eastAsia="Times New Roman" w:hAnsiTheme="minorHAnsi" w:cstheme="minorHAnsi"/>
                <w:sz w:val="20"/>
                <w:szCs w:val="20"/>
              </w:rPr>
            </w:pPr>
            <w:r>
              <w:rPr>
                <w:rFonts w:asciiTheme="minorHAnsi" w:hAnsiTheme="minorHAnsi" w:cstheme="minorHAnsi"/>
                <w:b/>
                <w:sz w:val="20"/>
                <w:szCs w:val="20"/>
              </w:rPr>
              <w:lastRenderedPageBreak/>
              <w:t>BHS Bölüm</w:t>
            </w:r>
            <w:r w:rsidRPr="0027635F">
              <w:rPr>
                <w:rFonts w:asciiTheme="minorHAnsi" w:hAnsiTheme="minorHAnsi" w:cstheme="minorHAnsi"/>
                <w:sz w:val="20"/>
                <w:szCs w:val="20"/>
              </w:rPr>
              <w:t xml:space="preserve"> Bşk.</w:t>
            </w:r>
            <w:r w:rsidR="0027635F" w:rsidRPr="0027635F">
              <w:rPr>
                <w:rFonts w:asciiTheme="minorHAnsi" w:hAnsiTheme="minorHAnsi" w:cstheme="minorHAnsi"/>
                <w:sz w:val="20"/>
                <w:szCs w:val="20"/>
              </w:rPr>
              <w:br/>
            </w:r>
            <w:r w:rsidR="0027635F" w:rsidRPr="0027635F">
              <w:rPr>
                <w:rFonts w:asciiTheme="minorHAnsi" w:hAnsiTheme="minorHAnsi" w:cstheme="minorHAnsi"/>
                <w:sz w:val="20"/>
                <w:szCs w:val="20"/>
              </w:rPr>
              <w:br/>
              <w:t>Kalite Koordinatörlüğü</w:t>
            </w:r>
          </w:p>
        </w:tc>
        <w:tc>
          <w:tcPr>
            <w:tcW w:w="1701" w:type="dxa"/>
            <w:gridSpan w:val="2"/>
            <w:shd w:val="clear" w:color="auto" w:fill="FFFFFF" w:themeFill="background1"/>
            <w:vAlign w:val="center"/>
          </w:tcPr>
          <w:p w14:paraId="41F64F7E" w14:textId="604E7822" w:rsidR="0027635F" w:rsidRPr="0027635F" w:rsidRDefault="0027635F" w:rsidP="0027635F">
            <w:pPr>
              <w:ind w:right="10"/>
              <w:jc w:val="center"/>
              <w:rPr>
                <w:rFonts w:asciiTheme="minorHAnsi" w:eastAsia="Times New Roman" w:hAnsiTheme="minorHAnsi" w:cstheme="minorHAnsi"/>
                <w:color w:val="5B9BD5" w:themeColor="accent1"/>
                <w:sz w:val="20"/>
                <w:szCs w:val="20"/>
              </w:rPr>
            </w:pPr>
            <w:r w:rsidRPr="0027635F">
              <w:t>2025-2026 Eğitim-Öğretim yılı boyunca</w:t>
            </w:r>
          </w:p>
        </w:tc>
      </w:tr>
      <w:tr w:rsidR="00241BD6" w:rsidRPr="00107CBD" w14:paraId="3F578432" w14:textId="77777777" w:rsidTr="005C6E40">
        <w:trPr>
          <w:cantSplit/>
          <w:trHeight w:val="544"/>
          <w:jc w:val="center"/>
        </w:trPr>
        <w:tc>
          <w:tcPr>
            <w:tcW w:w="10768" w:type="dxa"/>
            <w:gridSpan w:val="8"/>
            <w:shd w:val="clear" w:color="auto" w:fill="F2F2F2" w:themeFill="background1" w:themeFillShade="F2"/>
            <w:vAlign w:val="center"/>
          </w:tcPr>
          <w:p w14:paraId="01EB6A3E" w14:textId="059F3D72"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D20DD5">
              <w:rPr>
                <w:rFonts w:ascii="Times New Roman" w:eastAsia="Times New Roman" w:hAnsi="Times New Roman" w:cs="Times New Roman"/>
                <w:b/>
                <w:sz w:val="20"/>
                <w:szCs w:val="20"/>
              </w:rPr>
              <w:t>SORU BAZLI DEĞERLENDİRME (%</w:t>
            </w:r>
            <w:r>
              <w:rPr>
                <w:rFonts w:ascii="Times New Roman" w:eastAsia="Times New Roman" w:hAnsi="Times New Roman" w:cs="Times New Roman"/>
                <w:b/>
                <w:sz w:val="20"/>
                <w:szCs w:val="20"/>
              </w:rPr>
              <w:t>6</w:t>
            </w:r>
            <w:r w:rsidRPr="00D20DD5">
              <w:rPr>
                <w:rFonts w:ascii="Times New Roman" w:eastAsia="Times New Roman" w:hAnsi="Times New Roman" w:cs="Times New Roman"/>
                <w:b/>
                <w:sz w:val="20"/>
                <w:szCs w:val="20"/>
              </w:rPr>
              <w:t xml:space="preserve">0’nin </w:t>
            </w:r>
            <w:r>
              <w:rPr>
                <w:rFonts w:ascii="Times New Roman" w:eastAsia="Times New Roman" w:hAnsi="Times New Roman" w:cs="Times New Roman"/>
                <w:b/>
                <w:sz w:val="20"/>
                <w:szCs w:val="20"/>
              </w:rPr>
              <w:t>üstündeki</w:t>
            </w:r>
            <w:r w:rsidRPr="00D20DD5">
              <w:rPr>
                <w:rFonts w:ascii="Times New Roman" w:eastAsia="Times New Roman" w:hAnsi="Times New Roman" w:cs="Times New Roman"/>
                <w:b/>
                <w:sz w:val="20"/>
                <w:szCs w:val="20"/>
              </w:rPr>
              <w:t xml:space="preserve"> oranlar</w:t>
            </w:r>
            <w:r>
              <w:rPr>
                <w:rFonts w:ascii="Times New Roman" w:eastAsia="Times New Roman" w:hAnsi="Times New Roman" w:cs="Times New Roman"/>
                <w:b/>
                <w:sz w:val="20"/>
                <w:szCs w:val="20"/>
              </w:rPr>
              <w:t>)</w:t>
            </w:r>
          </w:p>
        </w:tc>
      </w:tr>
      <w:tr w:rsidR="00241BD6" w:rsidRPr="00107CBD" w14:paraId="1AC99334" w14:textId="77777777" w:rsidTr="00B61A9D">
        <w:trPr>
          <w:cantSplit/>
          <w:trHeight w:val="414"/>
          <w:jc w:val="center"/>
        </w:trPr>
        <w:tc>
          <w:tcPr>
            <w:tcW w:w="704" w:type="dxa"/>
            <w:shd w:val="clear" w:color="auto" w:fill="FFFFFF" w:themeFill="background1"/>
            <w:vAlign w:val="center"/>
          </w:tcPr>
          <w:p w14:paraId="4EBCBC4E" w14:textId="7D35CC94"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8363" w:type="dxa"/>
            <w:gridSpan w:val="5"/>
            <w:shd w:val="clear" w:color="auto" w:fill="FFFFFF" w:themeFill="background1"/>
            <w:vAlign w:val="center"/>
          </w:tcPr>
          <w:p w14:paraId="3990ED7A" w14:textId="7ABC7653" w:rsidR="00241BD6" w:rsidRPr="00107CBD" w:rsidRDefault="00241BD6" w:rsidP="00241BD6">
            <w:pPr>
              <w:ind w:right="1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SORU</w:t>
            </w:r>
          </w:p>
        </w:tc>
        <w:tc>
          <w:tcPr>
            <w:tcW w:w="1701" w:type="dxa"/>
            <w:gridSpan w:val="2"/>
            <w:shd w:val="clear" w:color="auto" w:fill="FFFFFF" w:themeFill="background1"/>
            <w:vAlign w:val="center"/>
          </w:tcPr>
          <w:p w14:paraId="07F345CE" w14:textId="2B1452B4" w:rsidR="00241BD6" w:rsidRPr="0093353E" w:rsidRDefault="00241BD6" w:rsidP="00241BD6">
            <w:pPr>
              <w:ind w:right="10"/>
              <w:jc w:val="center"/>
              <w:rPr>
                <w:rFonts w:ascii="Times New Roman" w:eastAsia="Times New Roman" w:hAnsi="Times New Roman" w:cs="Times New Roman"/>
                <w:b/>
                <w:color w:val="5B9BD5" w:themeColor="accent1"/>
                <w:szCs w:val="20"/>
              </w:rPr>
            </w:pPr>
            <w:r w:rsidRPr="007E4A36">
              <w:rPr>
                <w:rFonts w:ascii="Times New Roman" w:eastAsia="Times New Roman" w:hAnsi="Times New Roman" w:cs="Times New Roman"/>
                <w:b/>
                <w:color w:val="000000" w:themeColor="text1"/>
                <w:szCs w:val="20"/>
              </w:rPr>
              <w:t>%</w:t>
            </w:r>
            <w:r>
              <w:rPr>
                <w:rFonts w:ascii="Times New Roman" w:eastAsia="Times New Roman" w:hAnsi="Times New Roman" w:cs="Times New Roman"/>
                <w:b/>
                <w:color w:val="000000" w:themeColor="text1"/>
                <w:szCs w:val="20"/>
              </w:rPr>
              <w:t xml:space="preserve"> (Yüzde)</w:t>
            </w:r>
          </w:p>
        </w:tc>
      </w:tr>
      <w:tr w:rsidR="00241BD6" w:rsidRPr="00107CBD" w14:paraId="49B20FDC" w14:textId="77777777" w:rsidTr="00B61A9D">
        <w:trPr>
          <w:cantSplit/>
          <w:trHeight w:val="468"/>
          <w:jc w:val="center"/>
        </w:trPr>
        <w:tc>
          <w:tcPr>
            <w:tcW w:w="704" w:type="dxa"/>
            <w:shd w:val="clear" w:color="auto" w:fill="FFFFFF" w:themeFill="background1"/>
            <w:vAlign w:val="center"/>
          </w:tcPr>
          <w:p w14:paraId="3D599679" w14:textId="63E41A27" w:rsidR="00241BD6" w:rsidRDefault="00241BD6" w:rsidP="00241BD6">
            <w:pPr>
              <w:ind w:left="36" w:hanging="24"/>
              <w:rPr>
                <w:rFonts w:ascii="Times New Roman" w:eastAsia="Times New Roman" w:hAnsi="Times New Roman" w:cs="Times New Roman"/>
                <w:b/>
                <w:sz w:val="20"/>
                <w:szCs w:val="20"/>
              </w:rPr>
            </w:pPr>
          </w:p>
        </w:tc>
        <w:tc>
          <w:tcPr>
            <w:tcW w:w="8363" w:type="dxa"/>
            <w:gridSpan w:val="5"/>
            <w:shd w:val="clear" w:color="auto" w:fill="FFFFFF" w:themeFill="background1"/>
            <w:vAlign w:val="center"/>
          </w:tcPr>
          <w:p w14:paraId="30EE7B4C"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1701" w:type="dxa"/>
            <w:gridSpan w:val="2"/>
            <w:shd w:val="clear" w:color="auto" w:fill="FFFFFF" w:themeFill="background1"/>
            <w:vAlign w:val="center"/>
          </w:tcPr>
          <w:p w14:paraId="47FCD632" w14:textId="77777777" w:rsidR="00241BD6" w:rsidRPr="0093353E" w:rsidRDefault="00241BD6" w:rsidP="00241BD6">
            <w:pPr>
              <w:ind w:right="10"/>
              <w:jc w:val="center"/>
              <w:rPr>
                <w:rFonts w:ascii="Times New Roman" w:eastAsia="Times New Roman" w:hAnsi="Times New Roman" w:cs="Times New Roman"/>
                <w:b/>
                <w:color w:val="5B9BD5" w:themeColor="accent1"/>
                <w:szCs w:val="20"/>
              </w:rPr>
            </w:pPr>
          </w:p>
        </w:tc>
      </w:tr>
      <w:tr w:rsidR="00241BD6" w:rsidRPr="00107CBD" w14:paraId="7E49CAC0" w14:textId="77777777" w:rsidTr="005C6E40">
        <w:trPr>
          <w:cantSplit/>
          <w:trHeight w:val="489"/>
          <w:jc w:val="center"/>
        </w:trPr>
        <w:tc>
          <w:tcPr>
            <w:tcW w:w="10768" w:type="dxa"/>
            <w:gridSpan w:val="8"/>
            <w:shd w:val="clear" w:color="auto" w:fill="F2F2F2" w:themeFill="background1" w:themeFillShade="F2"/>
            <w:vAlign w:val="center"/>
          </w:tcPr>
          <w:p w14:paraId="43506544" w14:textId="5B25A781" w:rsidR="00241BD6" w:rsidRPr="00304B7A" w:rsidRDefault="00241BD6" w:rsidP="00241BD6">
            <w:pPr>
              <w:ind w:left="36" w:hanging="24"/>
              <w:jc w:val="center"/>
              <w:rPr>
                <w:rFonts w:ascii="Times New Roman" w:eastAsia="Times New Roman" w:hAnsi="Times New Roman" w:cs="Times New Roman"/>
                <w:b/>
                <w:sz w:val="21"/>
                <w:szCs w:val="21"/>
              </w:rPr>
            </w:pPr>
            <w:r w:rsidRPr="00304B7A">
              <w:rPr>
                <w:rFonts w:ascii="Times New Roman" w:eastAsia="Times New Roman" w:hAnsi="Times New Roman" w:cs="Times New Roman"/>
                <w:b/>
                <w:sz w:val="21"/>
                <w:szCs w:val="21"/>
              </w:rPr>
              <w:t>ALINACAK KARARLAR VE ÖNERİLER</w:t>
            </w:r>
            <w:r>
              <w:rPr>
                <w:rFonts w:ascii="Times New Roman" w:eastAsia="Times New Roman" w:hAnsi="Times New Roman" w:cs="Times New Roman"/>
                <w:b/>
                <w:sz w:val="21"/>
                <w:szCs w:val="21"/>
              </w:rPr>
              <w:t xml:space="preserve"> (%60’nin üstünde alınacak kararlar)</w:t>
            </w:r>
          </w:p>
        </w:tc>
      </w:tr>
      <w:tr w:rsidR="00241BD6" w:rsidRPr="00107CBD" w14:paraId="1242AAE9" w14:textId="77777777" w:rsidTr="00B61A9D">
        <w:trPr>
          <w:cantSplit/>
          <w:trHeight w:val="468"/>
          <w:jc w:val="center"/>
        </w:trPr>
        <w:tc>
          <w:tcPr>
            <w:tcW w:w="704" w:type="dxa"/>
            <w:shd w:val="clear" w:color="auto" w:fill="FFFFFF" w:themeFill="background1"/>
            <w:vAlign w:val="center"/>
          </w:tcPr>
          <w:p w14:paraId="53AF69D9" w14:textId="2C6DBE0B" w:rsidR="00241BD6" w:rsidRDefault="00241BD6" w:rsidP="00241BD6">
            <w:pPr>
              <w:ind w:left="36" w:hanging="24"/>
              <w:jc w:val="center"/>
              <w:rPr>
                <w:rFonts w:ascii="Times New Roman" w:eastAsia="Times New Roman" w:hAnsi="Times New Roman" w:cs="Times New Roman"/>
                <w:b/>
                <w:sz w:val="20"/>
                <w:szCs w:val="20"/>
              </w:rPr>
            </w:pPr>
            <w:r w:rsidRPr="00107CBD">
              <w:rPr>
                <w:rFonts w:ascii="Times New Roman" w:eastAsia="Times New Roman" w:hAnsi="Times New Roman" w:cs="Times New Roman"/>
                <w:b/>
                <w:sz w:val="20"/>
                <w:szCs w:val="20"/>
              </w:rPr>
              <w:t>S</w:t>
            </w:r>
            <w:r>
              <w:rPr>
                <w:rFonts w:ascii="Times New Roman" w:eastAsia="Times New Roman" w:hAnsi="Times New Roman" w:cs="Times New Roman"/>
                <w:b/>
                <w:sz w:val="20"/>
                <w:szCs w:val="20"/>
              </w:rPr>
              <w:t>oru</w:t>
            </w:r>
            <w:r w:rsidRPr="00107CBD">
              <w:rPr>
                <w:rFonts w:ascii="Times New Roman" w:eastAsia="Times New Roman" w:hAnsi="Times New Roman" w:cs="Times New Roman"/>
                <w:b/>
                <w:sz w:val="20"/>
                <w:szCs w:val="20"/>
              </w:rPr>
              <w:t xml:space="preserve"> No</w:t>
            </w:r>
          </w:p>
        </w:tc>
        <w:tc>
          <w:tcPr>
            <w:tcW w:w="6242" w:type="dxa"/>
            <w:gridSpan w:val="2"/>
            <w:shd w:val="clear" w:color="auto" w:fill="FFFFFF" w:themeFill="background1"/>
            <w:vAlign w:val="center"/>
          </w:tcPr>
          <w:p w14:paraId="265FCC7F" w14:textId="24D87C72" w:rsidR="00241BD6" w:rsidRPr="007E4A36" w:rsidRDefault="00241BD6" w:rsidP="00241BD6">
            <w:pPr>
              <w:ind w:right="10"/>
              <w:jc w:val="center"/>
              <w:rPr>
                <w:rFonts w:ascii="Times New Roman" w:eastAsia="Times New Roman" w:hAnsi="Times New Roman" w:cs="Times New Roman"/>
                <w:b/>
                <w:sz w:val="20"/>
                <w:szCs w:val="20"/>
              </w:rPr>
            </w:pPr>
            <w:r w:rsidRPr="007E4A36">
              <w:rPr>
                <w:rFonts w:ascii="Times New Roman" w:eastAsia="Times New Roman" w:hAnsi="Times New Roman" w:cs="Times New Roman"/>
                <w:b/>
                <w:sz w:val="20"/>
                <w:szCs w:val="20"/>
              </w:rPr>
              <w:t>KARAR/ÖNERİ</w:t>
            </w:r>
          </w:p>
        </w:tc>
        <w:tc>
          <w:tcPr>
            <w:tcW w:w="2121" w:type="dxa"/>
            <w:gridSpan w:val="3"/>
            <w:shd w:val="clear" w:color="auto" w:fill="FFFFFF" w:themeFill="background1"/>
            <w:vAlign w:val="center"/>
          </w:tcPr>
          <w:p w14:paraId="0B7C87CC" w14:textId="1C23669C" w:rsidR="00241BD6" w:rsidRPr="007E4A36" w:rsidRDefault="00241BD6" w:rsidP="00241BD6">
            <w:pPr>
              <w:ind w:right="5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7E4A36">
              <w:rPr>
                <w:rFonts w:ascii="Times New Roman" w:eastAsia="Times New Roman" w:hAnsi="Times New Roman" w:cs="Times New Roman"/>
                <w:b/>
                <w:sz w:val="20"/>
                <w:szCs w:val="20"/>
              </w:rPr>
              <w:t>SORUM</w:t>
            </w:r>
            <w:r>
              <w:rPr>
                <w:rFonts w:ascii="Times New Roman" w:eastAsia="Times New Roman" w:hAnsi="Times New Roman" w:cs="Times New Roman"/>
                <w:b/>
                <w:sz w:val="20"/>
                <w:szCs w:val="20"/>
              </w:rPr>
              <w:t xml:space="preserve">LU </w:t>
            </w:r>
            <w:r w:rsidRPr="007E4A36">
              <w:rPr>
                <w:rFonts w:ascii="Times New Roman" w:eastAsia="Times New Roman" w:hAnsi="Times New Roman" w:cs="Times New Roman"/>
                <w:b/>
                <w:sz w:val="20"/>
                <w:szCs w:val="20"/>
              </w:rPr>
              <w:t>BİRİM</w:t>
            </w:r>
          </w:p>
        </w:tc>
        <w:tc>
          <w:tcPr>
            <w:tcW w:w="1701" w:type="dxa"/>
            <w:gridSpan w:val="2"/>
            <w:shd w:val="clear" w:color="auto" w:fill="FFFFFF" w:themeFill="background1"/>
            <w:vAlign w:val="center"/>
          </w:tcPr>
          <w:p w14:paraId="4372480B" w14:textId="63952239" w:rsidR="00241BD6" w:rsidRPr="007E4A36" w:rsidRDefault="00241BD6" w:rsidP="00241BD6">
            <w:pPr>
              <w:ind w:right="10"/>
              <w:jc w:val="center"/>
              <w:rPr>
                <w:rFonts w:ascii="Times New Roman" w:eastAsia="Times New Roman" w:hAnsi="Times New Roman" w:cs="Times New Roman"/>
                <w:b/>
                <w:color w:val="5B9BD5" w:themeColor="accent1"/>
                <w:sz w:val="20"/>
                <w:szCs w:val="20"/>
              </w:rPr>
            </w:pPr>
            <w:r w:rsidRPr="007E4A36">
              <w:rPr>
                <w:rFonts w:ascii="Times New Roman" w:eastAsia="Times New Roman" w:hAnsi="Times New Roman" w:cs="Times New Roman"/>
                <w:b/>
                <w:color w:val="000000" w:themeColor="text1"/>
                <w:sz w:val="20"/>
                <w:szCs w:val="20"/>
              </w:rPr>
              <w:t>UYGULAMA SÜRESİ</w:t>
            </w:r>
          </w:p>
        </w:tc>
      </w:tr>
      <w:tr w:rsidR="00241BD6" w:rsidRPr="00107CBD" w14:paraId="4822ECEA" w14:textId="77777777" w:rsidTr="00B61A9D">
        <w:trPr>
          <w:cantSplit/>
          <w:trHeight w:val="468"/>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28D33" w14:textId="6D1E1A09" w:rsidR="00241BD6" w:rsidRDefault="00241BD6" w:rsidP="00241BD6">
            <w:pPr>
              <w:ind w:left="36" w:hanging="24"/>
              <w:jc w:val="center"/>
              <w:rPr>
                <w:rFonts w:ascii="Times New Roman" w:eastAsia="Times New Roman" w:hAnsi="Times New Roman" w:cs="Times New Roman"/>
                <w:b/>
                <w:sz w:val="20"/>
                <w:szCs w:val="20"/>
              </w:rPr>
            </w:pPr>
          </w:p>
        </w:tc>
        <w:tc>
          <w:tcPr>
            <w:tcW w:w="62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F9E6A"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212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D2DE2" w14:textId="77777777" w:rsidR="00241BD6" w:rsidRPr="00107CBD" w:rsidRDefault="00241BD6" w:rsidP="00241BD6">
            <w:pPr>
              <w:ind w:right="10"/>
              <w:jc w:val="center"/>
              <w:rPr>
                <w:rFonts w:ascii="Times New Roman" w:eastAsia="Times New Roman" w:hAnsi="Times New Roman" w:cs="Times New Roman"/>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62E17" w14:textId="77777777" w:rsidR="00241BD6" w:rsidRPr="0093353E" w:rsidRDefault="00241BD6" w:rsidP="00241BD6">
            <w:pPr>
              <w:ind w:right="10"/>
              <w:jc w:val="center"/>
              <w:rPr>
                <w:rFonts w:ascii="Times New Roman" w:eastAsia="Times New Roman" w:hAnsi="Times New Roman" w:cs="Times New Roman"/>
                <w:b/>
                <w:color w:val="5B9BD5" w:themeColor="accent1"/>
                <w:szCs w:val="20"/>
              </w:rPr>
            </w:pPr>
          </w:p>
        </w:tc>
      </w:tr>
    </w:tbl>
    <w:p w14:paraId="2A205A50" w14:textId="296621D2" w:rsidR="005C6E40" w:rsidRPr="00B61A9D" w:rsidRDefault="005C6E40" w:rsidP="00200E8E">
      <w:pPr>
        <w:spacing w:after="0" w:line="265" w:lineRule="auto"/>
        <w:rPr>
          <w:rFonts w:ascii="Times New Roman" w:eastAsia="Times New Roman" w:hAnsi="Times New Roman" w:cs="Times New Roman"/>
          <w:b/>
          <w:sz w:val="20"/>
          <w:szCs w:val="20"/>
        </w:rPr>
      </w:pPr>
    </w:p>
    <w:tbl>
      <w:tblPr>
        <w:tblStyle w:val="TableGrid"/>
        <w:tblW w:w="107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20" w:type="dxa"/>
          <w:right w:w="8" w:type="dxa"/>
        </w:tblCellMar>
        <w:tblLook w:val="04A0" w:firstRow="1" w:lastRow="0" w:firstColumn="1" w:lastColumn="0" w:noHBand="0" w:noVBand="1"/>
      </w:tblPr>
      <w:tblGrid>
        <w:gridCol w:w="2972"/>
        <w:gridCol w:w="5245"/>
        <w:gridCol w:w="2551"/>
      </w:tblGrid>
      <w:tr w:rsidR="005C6E40" w:rsidRPr="00107CBD" w14:paraId="1AA3B390" w14:textId="77777777" w:rsidTr="00A21C72">
        <w:trPr>
          <w:cantSplit/>
          <w:trHeight w:val="952"/>
          <w:jc w:val="center"/>
        </w:trPr>
        <w:tc>
          <w:tcPr>
            <w:tcW w:w="10768" w:type="dxa"/>
            <w:gridSpan w:val="3"/>
            <w:tcBorders>
              <w:top w:val="single" w:sz="4" w:space="0" w:color="auto"/>
            </w:tcBorders>
            <w:shd w:val="clear" w:color="auto" w:fill="F2F2F2" w:themeFill="background1" w:themeFillShade="F2"/>
            <w:vAlign w:val="center"/>
          </w:tcPr>
          <w:p w14:paraId="65F59D62" w14:textId="68DD4131" w:rsidR="005C6E40" w:rsidRPr="00C35F87" w:rsidRDefault="005C6E40" w:rsidP="00A21C72">
            <w:pPr>
              <w:ind w:right="10"/>
              <w:jc w:val="center"/>
              <w:rPr>
                <w:rFonts w:ascii="Times New Roman" w:eastAsia="Times New Roman" w:hAnsi="Times New Roman" w:cs="Times New Roman"/>
                <w:b/>
                <w:color w:val="5B9BD5" w:themeColor="accent1"/>
                <w:szCs w:val="20"/>
              </w:rPr>
            </w:pPr>
            <w:r w:rsidRPr="00C35F87">
              <w:rPr>
                <w:rFonts w:ascii="Times New Roman" w:eastAsia="Times New Roman" w:hAnsi="Times New Roman" w:cs="Times New Roman"/>
                <w:b/>
                <w:color w:val="000000" w:themeColor="text1"/>
                <w:szCs w:val="20"/>
              </w:rPr>
              <w:t xml:space="preserve">KOMİSYON ÜYELERİ </w:t>
            </w:r>
          </w:p>
        </w:tc>
      </w:tr>
      <w:tr w:rsidR="005C6E40" w:rsidRPr="00107CBD" w14:paraId="401E2D0C" w14:textId="77777777" w:rsidTr="0027635F">
        <w:trPr>
          <w:cantSplit/>
          <w:trHeight w:val="952"/>
          <w:jc w:val="center"/>
        </w:trPr>
        <w:tc>
          <w:tcPr>
            <w:tcW w:w="2972" w:type="dxa"/>
            <w:shd w:val="clear" w:color="auto" w:fill="FFFFFF" w:themeFill="background1"/>
            <w:vAlign w:val="center"/>
          </w:tcPr>
          <w:p w14:paraId="152C5190" w14:textId="23009AB3" w:rsidR="005C6E40" w:rsidRPr="00304B7A" w:rsidRDefault="005C6E40" w:rsidP="00A21C72">
            <w:pPr>
              <w:ind w:left="36" w:hanging="24"/>
              <w:jc w:val="center"/>
              <w:rPr>
                <w:rFonts w:ascii="Times New Roman" w:eastAsia="Times New Roman" w:hAnsi="Times New Roman" w:cs="Times New Roman"/>
                <w:b/>
                <w:sz w:val="21"/>
                <w:szCs w:val="21"/>
              </w:rPr>
            </w:pPr>
            <w:r w:rsidRPr="00304B7A">
              <w:rPr>
                <w:rFonts w:ascii="Times New Roman" w:eastAsia="Times New Roman" w:hAnsi="Times New Roman" w:cs="Times New Roman"/>
                <w:b/>
                <w:sz w:val="21"/>
                <w:szCs w:val="21"/>
              </w:rPr>
              <w:t>GÖREVİ (BAŞKAN/ÜYE</w:t>
            </w:r>
            <w:r>
              <w:rPr>
                <w:rFonts w:ascii="Times New Roman" w:eastAsia="Times New Roman" w:hAnsi="Times New Roman" w:cs="Times New Roman"/>
                <w:b/>
                <w:sz w:val="21"/>
                <w:szCs w:val="21"/>
              </w:rPr>
              <w:t>)</w:t>
            </w:r>
          </w:p>
        </w:tc>
        <w:tc>
          <w:tcPr>
            <w:tcW w:w="5245" w:type="dxa"/>
            <w:shd w:val="clear" w:color="auto" w:fill="FFFFFF" w:themeFill="background1"/>
            <w:vAlign w:val="center"/>
          </w:tcPr>
          <w:p w14:paraId="6041C845" w14:textId="77777777" w:rsidR="005C6E40" w:rsidRPr="00C35F87" w:rsidRDefault="005C6E40" w:rsidP="00A21C72">
            <w:pPr>
              <w:ind w:right="10"/>
              <w:jc w:val="center"/>
              <w:rPr>
                <w:rFonts w:ascii="Times New Roman" w:eastAsia="Times New Roman" w:hAnsi="Times New Roman" w:cs="Times New Roman"/>
                <w:b/>
              </w:rPr>
            </w:pPr>
            <w:r w:rsidRPr="00C35F87">
              <w:rPr>
                <w:rFonts w:ascii="Times New Roman" w:eastAsia="Times New Roman" w:hAnsi="Times New Roman" w:cs="Times New Roman"/>
                <w:b/>
              </w:rPr>
              <w:t xml:space="preserve">UNVAN-AD-SOYAD </w:t>
            </w:r>
          </w:p>
        </w:tc>
        <w:tc>
          <w:tcPr>
            <w:tcW w:w="2551" w:type="dxa"/>
            <w:shd w:val="clear" w:color="auto" w:fill="FFFFFF" w:themeFill="background1"/>
            <w:vAlign w:val="center"/>
          </w:tcPr>
          <w:p w14:paraId="56ACD96E" w14:textId="77777777" w:rsidR="005C6E40" w:rsidRPr="00C35F87" w:rsidRDefault="005C6E40" w:rsidP="00A21C72">
            <w:pPr>
              <w:ind w:right="10"/>
              <w:jc w:val="center"/>
              <w:rPr>
                <w:rFonts w:ascii="Times New Roman" w:eastAsia="Times New Roman" w:hAnsi="Times New Roman" w:cs="Times New Roman"/>
                <w:b/>
                <w:color w:val="5B9BD5" w:themeColor="accent1"/>
              </w:rPr>
            </w:pPr>
            <w:r w:rsidRPr="00C35F87">
              <w:rPr>
                <w:rFonts w:ascii="Times New Roman" w:eastAsia="Times New Roman" w:hAnsi="Times New Roman" w:cs="Times New Roman"/>
                <w:b/>
                <w:color w:val="000000" w:themeColor="text1"/>
              </w:rPr>
              <w:t>İMZA</w:t>
            </w:r>
          </w:p>
        </w:tc>
      </w:tr>
      <w:tr w:rsidR="0027635F" w:rsidRPr="00107CBD" w14:paraId="5B26F821" w14:textId="77777777" w:rsidTr="0027635F">
        <w:trPr>
          <w:cantSplit/>
          <w:trHeight w:val="567"/>
          <w:jc w:val="center"/>
        </w:trPr>
        <w:tc>
          <w:tcPr>
            <w:tcW w:w="2972" w:type="dxa"/>
            <w:shd w:val="clear" w:color="auto" w:fill="FFFFFF" w:themeFill="background1"/>
            <w:vAlign w:val="bottom"/>
          </w:tcPr>
          <w:p w14:paraId="60B30843" w14:textId="7AC1C95D" w:rsidR="0027635F" w:rsidRDefault="0027635F" w:rsidP="0027635F">
            <w:pPr>
              <w:ind w:left="36" w:hanging="24"/>
              <w:jc w:val="center"/>
              <w:rPr>
                <w:rFonts w:ascii="Times New Roman" w:eastAsia="Times New Roman" w:hAnsi="Times New Roman" w:cs="Times New Roman"/>
                <w:b/>
                <w:sz w:val="20"/>
                <w:szCs w:val="20"/>
              </w:rPr>
            </w:pPr>
            <w:r>
              <w:t>Başkan</w:t>
            </w:r>
          </w:p>
        </w:tc>
        <w:tc>
          <w:tcPr>
            <w:tcW w:w="5245" w:type="dxa"/>
            <w:shd w:val="clear" w:color="auto" w:fill="FFFFFF" w:themeFill="background1"/>
            <w:vAlign w:val="bottom"/>
          </w:tcPr>
          <w:p w14:paraId="4F50E98D" w14:textId="4BD8F103" w:rsidR="0027635F" w:rsidRPr="00107CBD" w:rsidRDefault="0014045B" w:rsidP="00B61A9D">
            <w:pPr>
              <w:ind w:right="10"/>
              <w:rPr>
                <w:rFonts w:ascii="Times New Roman" w:eastAsia="Times New Roman" w:hAnsi="Times New Roman" w:cs="Times New Roman"/>
                <w:b/>
                <w:sz w:val="20"/>
                <w:szCs w:val="20"/>
              </w:rPr>
            </w:pPr>
            <w:r w:rsidRPr="003A5AA7">
              <w:rPr>
                <w:rFonts w:asciiTheme="minorHAnsi" w:hAnsiTheme="minorHAnsi" w:cstheme="minorHAnsi"/>
                <w:b/>
                <w:sz w:val="20"/>
                <w:szCs w:val="20"/>
              </w:rPr>
              <w:t>Dr. Öğr.Üyesi Semiha KILIÇASLAN</w:t>
            </w:r>
          </w:p>
        </w:tc>
        <w:tc>
          <w:tcPr>
            <w:tcW w:w="2551" w:type="dxa"/>
            <w:shd w:val="clear" w:color="auto" w:fill="FFFFFF" w:themeFill="background1"/>
            <w:vAlign w:val="center"/>
          </w:tcPr>
          <w:p w14:paraId="6E1C9FAF"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4794F11A" w14:textId="77777777" w:rsidTr="0027635F">
        <w:trPr>
          <w:cantSplit/>
          <w:trHeight w:val="567"/>
          <w:jc w:val="center"/>
        </w:trPr>
        <w:tc>
          <w:tcPr>
            <w:tcW w:w="2972" w:type="dxa"/>
            <w:shd w:val="clear" w:color="auto" w:fill="FFFFFF" w:themeFill="background1"/>
            <w:vAlign w:val="bottom"/>
          </w:tcPr>
          <w:p w14:paraId="0109F810" w14:textId="762D43D2" w:rsidR="0027635F" w:rsidRDefault="0027635F" w:rsidP="0027635F">
            <w:pPr>
              <w:ind w:left="36" w:hanging="24"/>
              <w:jc w:val="center"/>
              <w:rPr>
                <w:rFonts w:ascii="Times New Roman" w:eastAsia="Times New Roman" w:hAnsi="Times New Roman" w:cs="Times New Roman"/>
                <w:b/>
                <w:sz w:val="20"/>
                <w:szCs w:val="20"/>
              </w:rPr>
            </w:pPr>
            <w:r>
              <w:t>Üye</w:t>
            </w:r>
          </w:p>
        </w:tc>
        <w:tc>
          <w:tcPr>
            <w:tcW w:w="5245" w:type="dxa"/>
            <w:shd w:val="clear" w:color="auto" w:fill="FFFFFF" w:themeFill="background1"/>
            <w:vAlign w:val="bottom"/>
          </w:tcPr>
          <w:p w14:paraId="767E2AC4" w14:textId="1D2BBBC3" w:rsidR="0027635F" w:rsidRPr="00107CBD" w:rsidRDefault="0014045B" w:rsidP="00B61A9D">
            <w:pPr>
              <w:ind w:right="10"/>
              <w:rPr>
                <w:rFonts w:ascii="Times New Roman" w:eastAsia="Times New Roman" w:hAnsi="Times New Roman" w:cs="Times New Roman"/>
                <w:b/>
                <w:sz w:val="20"/>
                <w:szCs w:val="20"/>
              </w:rPr>
            </w:pPr>
            <w:r>
              <w:t>Öğr. Gör. Gamze ERGİN</w:t>
            </w:r>
          </w:p>
        </w:tc>
        <w:tc>
          <w:tcPr>
            <w:tcW w:w="2551" w:type="dxa"/>
            <w:shd w:val="clear" w:color="auto" w:fill="FFFFFF" w:themeFill="background1"/>
            <w:vAlign w:val="center"/>
          </w:tcPr>
          <w:p w14:paraId="613BA0CE"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r w:rsidR="0027635F" w:rsidRPr="00107CBD" w14:paraId="3513F325" w14:textId="77777777" w:rsidTr="0027635F">
        <w:trPr>
          <w:cantSplit/>
          <w:trHeight w:val="567"/>
          <w:jc w:val="center"/>
        </w:trPr>
        <w:tc>
          <w:tcPr>
            <w:tcW w:w="2972" w:type="dxa"/>
            <w:shd w:val="clear" w:color="auto" w:fill="FFFFFF" w:themeFill="background1"/>
            <w:vAlign w:val="center"/>
          </w:tcPr>
          <w:p w14:paraId="09291381" w14:textId="04C9E6B8" w:rsidR="0027635F" w:rsidRDefault="0027635F" w:rsidP="0027635F">
            <w:pPr>
              <w:ind w:left="36" w:hanging="24"/>
              <w:jc w:val="center"/>
              <w:rPr>
                <w:rFonts w:ascii="Times New Roman" w:eastAsia="Times New Roman" w:hAnsi="Times New Roman" w:cs="Times New Roman"/>
                <w:b/>
                <w:sz w:val="20"/>
                <w:szCs w:val="20"/>
              </w:rPr>
            </w:pPr>
            <w:r>
              <w:t>Öğrenci Temsilcisi (</w:t>
            </w:r>
            <w:r w:rsidR="0014045B">
              <w:t>Büro Hizmetleri ve Sekreterlik</w:t>
            </w:r>
            <w:r>
              <w:t>)</w:t>
            </w:r>
          </w:p>
        </w:tc>
        <w:tc>
          <w:tcPr>
            <w:tcW w:w="5245" w:type="dxa"/>
            <w:shd w:val="clear" w:color="auto" w:fill="FFFFFF" w:themeFill="background1"/>
            <w:vAlign w:val="center"/>
          </w:tcPr>
          <w:p w14:paraId="07DDFBB5" w14:textId="1A87B006" w:rsidR="0027635F" w:rsidRPr="00107CBD" w:rsidRDefault="0014045B" w:rsidP="00B61A9D">
            <w:pPr>
              <w:ind w:right="10"/>
              <w:rPr>
                <w:rFonts w:ascii="Times New Roman" w:eastAsia="Times New Roman" w:hAnsi="Times New Roman" w:cs="Times New Roman"/>
                <w:b/>
                <w:sz w:val="20"/>
                <w:szCs w:val="20"/>
              </w:rPr>
            </w:pPr>
            <w:r>
              <w:t>Meryem DEMİR</w:t>
            </w:r>
          </w:p>
        </w:tc>
        <w:tc>
          <w:tcPr>
            <w:tcW w:w="2551" w:type="dxa"/>
            <w:shd w:val="clear" w:color="auto" w:fill="FFFFFF" w:themeFill="background1"/>
            <w:vAlign w:val="center"/>
          </w:tcPr>
          <w:p w14:paraId="6A0DF8F0" w14:textId="77777777" w:rsidR="0027635F" w:rsidRPr="0093353E" w:rsidRDefault="0027635F" w:rsidP="0027635F">
            <w:pPr>
              <w:ind w:right="10"/>
              <w:jc w:val="center"/>
              <w:rPr>
                <w:rFonts w:ascii="Times New Roman" w:eastAsia="Times New Roman" w:hAnsi="Times New Roman" w:cs="Times New Roman"/>
                <w:b/>
                <w:color w:val="5B9BD5" w:themeColor="accent1"/>
                <w:szCs w:val="20"/>
              </w:rPr>
            </w:pPr>
          </w:p>
        </w:tc>
      </w:tr>
    </w:tbl>
    <w:p w14:paraId="6DAC32AE" w14:textId="77777777" w:rsidR="00200E8E" w:rsidRDefault="00200E8E" w:rsidP="00D20DD5">
      <w:pPr>
        <w:rPr>
          <w:rFonts w:ascii="Segoe UI Emoji" w:eastAsia="Aptos" w:hAnsi="Segoe UI Emoji" w:cs="Segoe UI Emoji"/>
          <w:b/>
          <w:bCs/>
          <w:color w:val="auto"/>
          <w:kern w:val="2"/>
          <w:lang w:eastAsia="en-US"/>
          <w14:ligatures w14:val="standardContextual"/>
        </w:rPr>
      </w:pPr>
    </w:p>
    <w:p w14:paraId="5218AC67" w14:textId="30B62193" w:rsidR="00D20DD5" w:rsidRPr="00D20DD5" w:rsidRDefault="00D20DD5" w:rsidP="00D20DD5">
      <w:pPr>
        <w:rPr>
          <w:rFonts w:ascii="Times New Roman" w:eastAsia="Aptos" w:hAnsi="Times New Roman" w:cs="Times New Roman"/>
          <w:b/>
          <w:bCs/>
          <w:color w:val="auto"/>
          <w:kern w:val="2"/>
          <w:lang w:eastAsia="en-US"/>
          <w14:ligatures w14:val="standardContextual"/>
        </w:rPr>
      </w:pPr>
      <w:r w:rsidRPr="00D20DD5">
        <w:rPr>
          <w:rFonts w:ascii="Segoe UI Emoji" w:eastAsia="Aptos" w:hAnsi="Segoe UI Emoji" w:cs="Segoe UI Emoji"/>
          <w:b/>
          <w:bCs/>
          <w:color w:val="auto"/>
          <w:kern w:val="2"/>
          <w:lang w:eastAsia="en-US"/>
          <w14:ligatures w14:val="standardContextual"/>
        </w:rPr>
        <w:t>📅</w:t>
      </w:r>
      <w:r w:rsidRPr="00D20DD5">
        <w:rPr>
          <w:rFonts w:ascii="Times New Roman" w:eastAsia="Aptos" w:hAnsi="Times New Roman" w:cs="Times New Roman"/>
          <w:b/>
          <w:bCs/>
          <w:color w:val="auto"/>
          <w:kern w:val="2"/>
          <w:lang w:eastAsia="en-US"/>
          <w14:ligatures w14:val="standardContextual"/>
        </w:rPr>
        <w:t xml:space="preserve"> Toplantı Tarihi: </w:t>
      </w:r>
      <w:r w:rsidR="007F038A">
        <w:rPr>
          <w:rFonts w:ascii="Times New Roman" w:eastAsia="Aptos" w:hAnsi="Times New Roman" w:cs="Times New Roman"/>
          <w:b/>
          <w:bCs/>
          <w:color w:val="auto"/>
          <w:kern w:val="2"/>
          <w:lang w:eastAsia="en-US"/>
          <w14:ligatures w14:val="standardContextual"/>
        </w:rPr>
        <w:t>15</w:t>
      </w:r>
      <w:r w:rsidRPr="00D20DD5">
        <w:rPr>
          <w:rFonts w:ascii="Times New Roman" w:eastAsia="Aptos" w:hAnsi="Times New Roman" w:cs="Times New Roman"/>
          <w:b/>
          <w:bCs/>
          <w:color w:val="auto"/>
          <w:kern w:val="2"/>
          <w:lang w:eastAsia="en-US"/>
          <w14:ligatures w14:val="standardContextual"/>
        </w:rPr>
        <w:t xml:space="preserve"> / </w:t>
      </w:r>
      <w:r w:rsidR="002045E4">
        <w:rPr>
          <w:rFonts w:ascii="Times New Roman" w:eastAsia="Aptos" w:hAnsi="Times New Roman" w:cs="Times New Roman"/>
          <w:b/>
          <w:bCs/>
          <w:color w:val="auto"/>
          <w:kern w:val="2"/>
          <w:lang w:eastAsia="en-US"/>
          <w14:ligatures w14:val="standardContextual"/>
        </w:rPr>
        <w:t>09</w:t>
      </w:r>
      <w:r w:rsidRPr="00D20DD5">
        <w:rPr>
          <w:rFonts w:ascii="Times New Roman" w:eastAsia="Aptos" w:hAnsi="Times New Roman" w:cs="Times New Roman"/>
          <w:b/>
          <w:bCs/>
          <w:color w:val="auto"/>
          <w:kern w:val="2"/>
          <w:lang w:eastAsia="en-US"/>
          <w14:ligatures w14:val="standardContextual"/>
        </w:rPr>
        <w:t xml:space="preserve"> / 20</w:t>
      </w:r>
      <w:r w:rsidR="005B4126">
        <w:rPr>
          <w:rFonts w:ascii="Times New Roman" w:eastAsia="Aptos" w:hAnsi="Times New Roman" w:cs="Times New Roman"/>
          <w:b/>
          <w:bCs/>
          <w:color w:val="auto"/>
          <w:kern w:val="2"/>
          <w:lang w:eastAsia="en-US"/>
          <w14:ligatures w14:val="standardContextual"/>
        </w:rPr>
        <w:t>25</w:t>
      </w:r>
    </w:p>
    <w:p w14:paraId="179ABE71" w14:textId="1942A63B" w:rsidR="00D20DD5" w:rsidRPr="00D20DD5" w:rsidRDefault="00D20DD5" w:rsidP="00D20DD5">
      <w:pPr>
        <w:rPr>
          <w:rFonts w:ascii="Times New Roman" w:eastAsia="Aptos" w:hAnsi="Times New Roman" w:cs="Times New Roman"/>
          <w:b/>
          <w:bCs/>
          <w:color w:val="auto"/>
          <w:kern w:val="2"/>
          <w:lang w:eastAsia="en-US"/>
          <w14:ligatures w14:val="standardContextual"/>
        </w:rPr>
      </w:pPr>
      <w:r w:rsidRPr="00D20DD5">
        <w:rPr>
          <w:rFonts w:ascii="Segoe UI Emoji" w:eastAsia="Aptos" w:hAnsi="Segoe UI Emoji" w:cs="Segoe UI Emoji"/>
          <w:b/>
          <w:bCs/>
          <w:color w:val="auto"/>
          <w:kern w:val="2"/>
          <w:lang w:eastAsia="en-US"/>
          <w14:ligatures w14:val="standardContextual"/>
        </w:rPr>
        <w:t>📍</w:t>
      </w:r>
      <w:r w:rsidRPr="00D20DD5">
        <w:rPr>
          <w:rFonts w:ascii="Times New Roman" w:eastAsia="Aptos" w:hAnsi="Times New Roman" w:cs="Times New Roman"/>
          <w:b/>
          <w:bCs/>
          <w:color w:val="auto"/>
          <w:kern w:val="2"/>
          <w:lang w:eastAsia="en-US"/>
          <w14:ligatures w14:val="standardContextual"/>
        </w:rPr>
        <w:t xml:space="preserve"> Toplantı Yeri: </w:t>
      </w:r>
      <w:r w:rsidR="00B61A9D">
        <w:rPr>
          <w:rFonts w:ascii="Times New Roman" w:eastAsia="Aptos" w:hAnsi="Times New Roman" w:cs="Times New Roman"/>
          <w:b/>
          <w:bCs/>
          <w:color w:val="auto"/>
          <w:kern w:val="2"/>
          <w:lang w:eastAsia="en-US"/>
          <w14:ligatures w14:val="standardContextual"/>
        </w:rPr>
        <w:t>Arapgir MYO Toplantı Salonu</w:t>
      </w:r>
    </w:p>
    <w:p w14:paraId="012EE1A6" w14:textId="77777777" w:rsidR="00D20DD5" w:rsidRPr="003F28A5" w:rsidRDefault="00D20DD5" w:rsidP="00DD7EE5">
      <w:pPr>
        <w:spacing w:after="149" w:line="265" w:lineRule="auto"/>
        <w:ind w:left="-851"/>
        <w:jc w:val="both"/>
        <w:rPr>
          <w:rFonts w:ascii="Times New Roman" w:eastAsia="Times New Roman" w:hAnsi="Times New Roman" w:cs="Times New Roman"/>
          <w:b/>
          <w:i/>
          <w:iCs/>
          <w:sz w:val="20"/>
          <w:szCs w:val="20"/>
        </w:rPr>
      </w:pPr>
    </w:p>
    <w:p w14:paraId="3CC31303" w14:textId="0D161BD4" w:rsidR="00D20DD5" w:rsidRPr="00C35F87" w:rsidRDefault="00C35F87" w:rsidP="00016DFF">
      <w:pPr>
        <w:spacing w:after="149" w:line="265" w:lineRule="auto"/>
        <w:jc w:val="both"/>
        <w:rPr>
          <w:rFonts w:ascii="Times New Roman" w:hAnsi="Times New Roman" w:cs="Times New Roman"/>
          <w:sz w:val="20"/>
          <w:szCs w:val="20"/>
        </w:rPr>
      </w:pPr>
      <w:r w:rsidRPr="00C35F87">
        <w:rPr>
          <w:rFonts w:ascii="Times New Roman" w:eastAsia="Times New Roman" w:hAnsi="Times New Roman" w:cs="Times New Roman"/>
          <w:b/>
          <w:sz w:val="20"/>
          <w:szCs w:val="20"/>
        </w:rPr>
        <w:t>*</w:t>
      </w:r>
      <w:r w:rsidR="003F28A5" w:rsidRPr="00C35F87">
        <w:rPr>
          <w:rFonts w:ascii="Times New Roman" w:eastAsia="Times New Roman" w:hAnsi="Times New Roman" w:cs="Times New Roman"/>
          <w:b/>
          <w:sz w:val="20"/>
          <w:szCs w:val="20"/>
        </w:rPr>
        <w:t xml:space="preserve">Anket sorularının cevaplara göre dağılımı ve memnuniyet oranları </w:t>
      </w:r>
      <w:hyperlink r:id="rId9" w:history="1">
        <w:r w:rsidR="00200E8E" w:rsidRPr="00307580">
          <w:rPr>
            <w:rStyle w:val="Kpr"/>
            <w:rFonts w:ascii="Times New Roman" w:eastAsia="Times New Roman" w:hAnsi="Times New Roman" w:cs="Times New Roman"/>
            <w:b/>
            <w:sz w:val="20"/>
            <w:szCs w:val="20"/>
          </w:rPr>
          <w:t>kalite@ozal.edu.tr</w:t>
        </w:r>
      </w:hyperlink>
      <w:r w:rsidR="003F28A5" w:rsidRPr="00C35F87">
        <w:rPr>
          <w:rFonts w:ascii="Times New Roman" w:eastAsia="Times New Roman" w:hAnsi="Times New Roman" w:cs="Times New Roman"/>
          <w:b/>
          <w:sz w:val="20"/>
          <w:szCs w:val="20"/>
        </w:rPr>
        <w:t xml:space="preserve"> adresi</w:t>
      </w:r>
      <w:r>
        <w:rPr>
          <w:rFonts w:ascii="Times New Roman" w:eastAsia="Times New Roman" w:hAnsi="Times New Roman" w:cs="Times New Roman"/>
          <w:b/>
          <w:sz w:val="20"/>
          <w:szCs w:val="20"/>
        </w:rPr>
        <w:t xml:space="preserve"> </w:t>
      </w:r>
      <w:r w:rsidRPr="00C35F87">
        <w:rPr>
          <w:rFonts w:ascii="Times New Roman" w:eastAsia="Times New Roman" w:hAnsi="Times New Roman" w:cs="Times New Roman"/>
          <w:b/>
          <w:sz w:val="20"/>
          <w:szCs w:val="20"/>
        </w:rPr>
        <w:sym w:font="Wingdings" w:char="F0E0"/>
      </w:r>
      <w:r>
        <w:rPr>
          <w:rFonts w:ascii="Times New Roman" w:eastAsia="Times New Roman" w:hAnsi="Times New Roman" w:cs="Times New Roman"/>
          <w:b/>
          <w:sz w:val="20"/>
          <w:szCs w:val="20"/>
        </w:rPr>
        <w:t xml:space="preserve"> </w:t>
      </w:r>
      <w:r w:rsidRPr="00C35F87">
        <w:rPr>
          <w:rFonts w:ascii="Times New Roman" w:eastAsia="Times New Roman" w:hAnsi="Times New Roman" w:cs="Times New Roman"/>
          <w:b/>
          <w:sz w:val="20"/>
          <w:szCs w:val="20"/>
          <w:u w:val="single"/>
        </w:rPr>
        <w:t>Anket Yönetimi</w:t>
      </w:r>
      <w:r>
        <w:rPr>
          <w:rFonts w:ascii="Times New Roman" w:eastAsia="Times New Roman" w:hAnsi="Times New Roman" w:cs="Times New Roman"/>
          <w:b/>
          <w:sz w:val="20"/>
          <w:szCs w:val="20"/>
        </w:rPr>
        <w:t xml:space="preserve"> sayfasında</w:t>
      </w:r>
      <w:r w:rsidR="003F28A5" w:rsidRPr="00C35F87">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yer almaktadır</w:t>
      </w:r>
      <w:r w:rsidR="003F28A5" w:rsidRPr="00C35F87">
        <w:rPr>
          <w:rFonts w:ascii="Times New Roman" w:eastAsia="Times New Roman" w:hAnsi="Times New Roman" w:cs="Times New Roman"/>
          <w:b/>
          <w:sz w:val="20"/>
          <w:szCs w:val="20"/>
        </w:rPr>
        <w:t>.</w:t>
      </w:r>
    </w:p>
    <w:sectPr w:rsidR="00D20DD5" w:rsidRPr="00C35F87" w:rsidSect="00DD7EE5">
      <w:pgSz w:w="11904" w:h="16836"/>
      <w:pgMar w:top="1134" w:right="1440" w:bottom="1134" w:left="1440" w:header="397"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2C59" w14:textId="77777777" w:rsidR="002E118B" w:rsidRDefault="002E118B" w:rsidP="0078417D">
      <w:pPr>
        <w:spacing w:after="0" w:line="240" w:lineRule="auto"/>
      </w:pPr>
      <w:r>
        <w:separator/>
      </w:r>
    </w:p>
  </w:endnote>
  <w:endnote w:type="continuationSeparator" w:id="0">
    <w:p w14:paraId="5736CC62" w14:textId="77777777" w:rsidR="002E118B" w:rsidRDefault="002E118B" w:rsidP="00784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E760" w14:textId="77777777" w:rsidR="002E118B" w:rsidRDefault="002E118B" w:rsidP="0078417D">
      <w:pPr>
        <w:spacing w:after="0" w:line="240" w:lineRule="auto"/>
      </w:pPr>
      <w:r>
        <w:separator/>
      </w:r>
    </w:p>
  </w:footnote>
  <w:footnote w:type="continuationSeparator" w:id="0">
    <w:p w14:paraId="0EF1C662" w14:textId="77777777" w:rsidR="002E118B" w:rsidRDefault="002E118B" w:rsidP="00784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F70"/>
    <w:multiLevelType w:val="hybridMultilevel"/>
    <w:tmpl w:val="0C3A6822"/>
    <w:lvl w:ilvl="0" w:tplc="CBAACB48">
      <w:start w:val="202"/>
      <w:numFmt w:val="bullet"/>
      <w:lvlText w:val=""/>
      <w:lvlJc w:val="left"/>
      <w:pPr>
        <w:ind w:left="1229" w:hanging="360"/>
      </w:pPr>
      <w:rPr>
        <w:rFonts w:ascii="Symbol" w:eastAsia="Times New Roman" w:hAnsi="Symbol" w:cs="Times New Roman" w:hint="default"/>
      </w:rPr>
    </w:lvl>
    <w:lvl w:ilvl="1" w:tplc="041F0003" w:tentative="1">
      <w:start w:val="1"/>
      <w:numFmt w:val="bullet"/>
      <w:lvlText w:val="o"/>
      <w:lvlJc w:val="left"/>
      <w:pPr>
        <w:ind w:left="1949" w:hanging="360"/>
      </w:pPr>
      <w:rPr>
        <w:rFonts w:ascii="Courier New" w:hAnsi="Courier New" w:hint="default"/>
      </w:rPr>
    </w:lvl>
    <w:lvl w:ilvl="2" w:tplc="041F0005" w:tentative="1">
      <w:start w:val="1"/>
      <w:numFmt w:val="bullet"/>
      <w:lvlText w:val=""/>
      <w:lvlJc w:val="left"/>
      <w:pPr>
        <w:ind w:left="2669" w:hanging="360"/>
      </w:pPr>
      <w:rPr>
        <w:rFonts w:ascii="Wingdings" w:hAnsi="Wingdings" w:hint="default"/>
      </w:rPr>
    </w:lvl>
    <w:lvl w:ilvl="3" w:tplc="041F0001" w:tentative="1">
      <w:start w:val="1"/>
      <w:numFmt w:val="bullet"/>
      <w:lvlText w:val=""/>
      <w:lvlJc w:val="left"/>
      <w:pPr>
        <w:ind w:left="3389" w:hanging="360"/>
      </w:pPr>
      <w:rPr>
        <w:rFonts w:ascii="Symbol" w:hAnsi="Symbol" w:hint="default"/>
      </w:rPr>
    </w:lvl>
    <w:lvl w:ilvl="4" w:tplc="041F0003" w:tentative="1">
      <w:start w:val="1"/>
      <w:numFmt w:val="bullet"/>
      <w:lvlText w:val="o"/>
      <w:lvlJc w:val="left"/>
      <w:pPr>
        <w:ind w:left="4109" w:hanging="360"/>
      </w:pPr>
      <w:rPr>
        <w:rFonts w:ascii="Courier New" w:hAnsi="Courier New" w:hint="default"/>
      </w:rPr>
    </w:lvl>
    <w:lvl w:ilvl="5" w:tplc="041F0005" w:tentative="1">
      <w:start w:val="1"/>
      <w:numFmt w:val="bullet"/>
      <w:lvlText w:val=""/>
      <w:lvlJc w:val="left"/>
      <w:pPr>
        <w:ind w:left="4829" w:hanging="360"/>
      </w:pPr>
      <w:rPr>
        <w:rFonts w:ascii="Wingdings" w:hAnsi="Wingdings" w:hint="default"/>
      </w:rPr>
    </w:lvl>
    <w:lvl w:ilvl="6" w:tplc="041F0001" w:tentative="1">
      <w:start w:val="1"/>
      <w:numFmt w:val="bullet"/>
      <w:lvlText w:val=""/>
      <w:lvlJc w:val="left"/>
      <w:pPr>
        <w:ind w:left="5549" w:hanging="360"/>
      </w:pPr>
      <w:rPr>
        <w:rFonts w:ascii="Symbol" w:hAnsi="Symbol" w:hint="default"/>
      </w:rPr>
    </w:lvl>
    <w:lvl w:ilvl="7" w:tplc="041F0003" w:tentative="1">
      <w:start w:val="1"/>
      <w:numFmt w:val="bullet"/>
      <w:lvlText w:val="o"/>
      <w:lvlJc w:val="left"/>
      <w:pPr>
        <w:ind w:left="6269" w:hanging="360"/>
      </w:pPr>
      <w:rPr>
        <w:rFonts w:ascii="Courier New" w:hAnsi="Courier New" w:hint="default"/>
      </w:rPr>
    </w:lvl>
    <w:lvl w:ilvl="8" w:tplc="041F0005" w:tentative="1">
      <w:start w:val="1"/>
      <w:numFmt w:val="bullet"/>
      <w:lvlText w:val=""/>
      <w:lvlJc w:val="left"/>
      <w:pPr>
        <w:ind w:left="6989" w:hanging="360"/>
      </w:pPr>
      <w:rPr>
        <w:rFonts w:ascii="Wingdings" w:hAnsi="Wingdings" w:hint="default"/>
      </w:rPr>
    </w:lvl>
  </w:abstractNum>
  <w:abstractNum w:abstractNumId="1" w15:restartNumberingAfterBreak="0">
    <w:nsid w:val="3F543EEB"/>
    <w:multiLevelType w:val="hybridMultilevel"/>
    <w:tmpl w:val="8E66567E"/>
    <w:lvl w:ilvl="0" w:tplc="A17A5E40">
      <w:start w:val="1"/>
      <w:numFmt w:val="decimal"/>
      <w:lvlText w:val="%1."/>
      <w:lvlJc w:val="left"/>
      <w:pPr>
        <w:ind w:left="786" w:hanging="360"/>
      </w:pPr>
      <w:rPr>
        <w:rFonts w:ascii="Times New Roman" w:hAnsi="Times New Roman" w:cs="Times New Roman" w:hint="default"/>
        <w:b/>
        <w:sz w:val="20"/>
        <w:szCs w:val="2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47942AF1"/>
    <w:multiLevelType w:val="hybridMultilevel"/>
    <w:tmpl w:val="A38CD128"/>
    <w:lvl w:ilvl="0" w:tplc="8140D8B2">
      <w:start w:val="202"/>
      <w:numFmt w:val="bullet"/>
      <w:lvlText w:val=""/>
      <w:lvlJc w:val="left"/>
      <w:pPr>
        <w:ind w:left="720" w:hanging="360"/>
      </w:pPr>
      <w:rPr>
        <w:rFonts w:ascii="Symbol" w:eastAsia="Times New Roman" w:hAnsi="Symbol" w:cs="Times New Roman" w:hint="default"/>
        <w:color w:val="EE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258622">
    <w:abstractNumId w:val="1"/>
  </w:num>
  <w:num w:numId="2" w16cid:durableId="1568223285">
    <w:abstractNumId w:val="0"/>
  </w:num>
  <w:num w:numId="3" w16cid:durableId="774520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F"/>
    <w:rsid w:val="00016DFF"/>
    <w:rsid w:val="000E0E58"/>
    <w:rsid w:val="000E5C50"/>
    <w:rsid w:val="000F5D9E"/>
    <w:rsid w:val="0010777E"/>
    <w:rsid w:val="00107CBD"/>
    <w:rsid w:val="00107FBF"/>
    <w:rsid w:val="00126DAF"/>
    <w:rsid w:val="00130033"/>
    <w:rsid w:val="0014045B"/>
    <w:rsid w:val="00154310"/>
    <w:rsid w:val="00154745"/>
    <w:rsid w:val="00154EA7"/>
    <w:rsid w:val="00161148"/>
    <w:rsid w:val="00172AF2"/>
    <w:rsid w:val="001C2CE0"/>
    <w:rsid w:val="001F1F90"/>
    <w:rsid w:val="001F7608"/>
    <w:rsid w:val="00200E8E"/>
    <w:rsid w:val="00203BC9"/>
    <w:rsid w:val="002045E4"/>
    <w:rsid w:val="00225245"/>
    <w:rsid w:val="00241BD6"/>
    <w:rsid w:val="00243702"/>
    <w:rsid w:val="00264323"/>
    <w:rsid w:val="0027635F"/>
    <w:rsid w:val="002B2310"/>
    <w:rsid w:val="002D1FFA"/>
    <w:rsid w:val="002D6C5A"/>
    <w:rsid w:val="002E118B"/>
    <w:rsid w:val="00304B7A"/>
    <w:rsid w:val="00314E1F"/>
    <w:rsid w:val="0032251F"/>
    <w:rsid w:val="003A71FA"/>
    <w:rsid w:val="003B18FA"/>
    <w:rsid w:val="003D63BD"/>
    <w:rsid w:val="003E2844"/>
    <w:rsid w:val="003E4E5C"/>
    <w:rsid w:val="003F28A5"/>
    <w:rsid w:val="00414B21"/>
    <w:rsid w:val="00421865"/>
    <w:rsid w:val="00434B61"/>
    <w:rsid w:val="00443F56"/>
    <w:rsid w:val="00492F25"/>
    <w:rsid w:val="00494886"/>
    <w:rsid w:val="004D0F6D"/>
    <w:rsid w:val="004E180C"/>
    <w:rsid w:val="00564072"/>
    <w:rsid w:val="005854AC"/>
    <w:rsid w:val="005B2758"/>
    <w:rsid w:val="005B4126"/>
    <w:rsid w:val="005B7294"/>
    <w:rsid w:val="005C6E40"/>
    <w:rsid w:val="00600894"/>
    <w:rsid w:val="00650062"/>
    <w:rsid w:val="00661C34"/>
    <w:rsid w:val="0066517E"/>
    <w:rsid w:val="00693CE3"/>
    <w:rsid w:val="006C334F"/>
    <w:rsid w:val="006D7848"/>
    <w:rsid w:val="007078C4"/>
    <w:rsid w:val="00722D2D"/>
    <w:rsid w:val="007408B1"/>
    <w:rsid w:val="0077081B"/>
    <w:rsid w:val="00782FA0"/>
    <w:rsid w:val="0078417D"/>
    <w:rsid w:val="007A60B1"/>
    <w:rsid w:val="007B44F3"/>
    <w:rsid w:val="007E4A36"/>
    <w:rsid w:val="007E5626"/>
    <w:rsid w:val="007E7462"/>
    <w:rsid w:val="007E76F7"/>
    <w:rsid w:val="007F038A"/>
    <w:rsid w:val="00805516"/>
    <w:rsid w:val="00836CCA"/>
    <w:rsid w:val="00873C03"/>
    <w:rsid w:val="0088078D"/>
    <w:rsid w:val="008918A6"/>
    <w:rsid w:val="008A1177"/>
    <w:rsid w:val="008D20B0"/>
    <w:rsid w:val="008E73A0"/>
    <w:rsid w:val="008F367F"/>
    <w:rsid w:val="008F4C7B"/>
    <w:rsid w:val="009109F2"/>
    <w:rsid w:val="00910BC0"/>
    <w:rsid w:val="00915D48"/>
    <w:rsid w:val="00933391"/>
    <w:rsid w:val="0093353E"/>
    <w:rsid w:val="009352A4"/>
    <w:rsid w:val="009608DF"/>
    <w:rsid w:val="00985962"/>
    <w:rsid w:val="009919A1"/>
    <w:rsid w:val="009A3BB8"/>
    <w:rsid w:val="009D65D1"/>
    <w:rsid w:val="009F4AC2"/>
    <w:rsid w:val="00A21C72"/>
    <w:rsid w:val="00A64918"/>
    <w:rsid w:val="00A66349"/>
    <w:rsid w:val="00A87F0A"/>
    <w:rsid w:val="00A90188"/>
    <w:rsid w:val="00AC69DE"/>
    <w:rsid w:val="00AE2232"/>
    <w:rsid w:val="00AE5EE4"/>
    <w:rsid w:val="00B15687"/>
    <w:rsid w:val="00B15A6F"/>
    <w:rsid w:val="00B20E2B"/>
    <w:rsid w:val="00B2362E"/>
    <w:rsid w:val="00B41B73"/>
    <w:rsid w:val="00B61A9D"/>
    <w:rsid w:val="00B819E1"/>
    <w:rsid w:val="00B96878"/>
    <w:rsid w:val="00BD0F0D"/>
    <w:rsid w:val="00BD4D9A"/>
    <w:rsid w:val="00BD614F"/>
    <w:rsid w:val="00C020E8"/>
    <w:rsid w:val="00C33263"/>
    <w:rsid w:val="00C35F87"/>
    <w:rsid w:val="00C44C18"/>
    <w:rsid w:val="00C44C2F"/>
    <w:rsid w:val="00C53B94"/>
    <w:rsid w:val="00C73CC0"/>
    <w:rsid w:val="00C815FC"/>
    <w:rsid w:val="00C90F00"/>
    <w:rsid w:val="00C936E7"/>
    <w:rsid w:val="00CC2F22"/>
    <w:rsid w:val="00CE7569"/>
    <w:rsid w:val="00D00905"/>
    <w:rsid w:val="00D12467"/>
    <w:rsid w:val="00D2029C"/>
    <w:rsid w:val="00D20DD5"/>
    <w:rsid w:val="00D24E89"/>
    <w:rsid w:val="00D36282"/>
    <w:rsid w:val="00D74459"/>
    <w:rsid w:val="00D7543E"/>
    <w:rsid w:val="00D82434"/>
    <w:rsid w:val="00DD35BD"/>
    <w:rsid w:val="00DD7EE5"/>
    <w:rsid w:val="00DF70B4"/>
    <w:rsid w:val="00E06F65"/>
    <w:rsid w:val="00E15D1B"/>
    <w:rsid w:val="00E51945"/>
    <w:rsid w:val="00E63701"/>
    <w:rsid w:val="00E706F3"/>
    <w:rsid w:val="00E72A72"/>
    <w:rsid w:val="00E76754"/>
    <w:rsid w:val="00E82E6E"/>
    <w:rsid w:val="00E844BB"/>
    <w:rsid w:val="00EB7C27"/>
    <w:rsid w:val="00EF1C9C"/>
    <w:rsid w:val="00EF7E94"/>
    <w:rsid w:val="00F01715"/>
    <w:rsid w:val="00F331FB"/>
    <w:rsid w:val="00F46B5D"/>
    <w:rsid w:val="00F655DE"/>
    <w:rsid w:val="00F7427D"/>
    <w:rsid w:val="00F8122C"/>
    <w:rsid w:val="00FA7E9C"/>
    <w:rsid w:val="00FB1B8F"/>
    <w:rsid w:val="00FB4B1B"/>
    <w:rsid w:val="00FD6CF9"/>
    <w:rsid w:val="00FF2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81F5"/>
  <w15:docId w15:val="{BC107A54-4637-4C99-9C58-CD83EF83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888"/>
      <w:outlineLvl w:val="0"/>
    </w:pPr>
    <w:rPr>
      <w:rFonts w:ascii="Times New Roman" w:eastAsia="Times New Roman" w:hAnsi="Times New Roman" w:cs="Times New Roman"/>
      <w:i/>
      <w:color w:val="000000"/>
      <w:sz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i/>
      <w:color w:val="000000"/>
      <w:sz w:val="1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07CBD"/>
    <w:pPr>
      <w:ind w:left="720"/>
      <w:contextualSpacing/>
    </w:pPr>
  </w:style>
  <w:style w:type="paragraph" w:styleId="stBilgi">
    <w:name w:val="header"/>
    <w:basedOn w:val="Normal"/>
    <w:link w:val="stBilgiChar"/>
    <w:uiPriority w:val="99"/>
    <w:unhideWhenUsed/>
    <w:rsid w:val="007841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417D"/>
    <w:rPr>
      <w:rFonts w:ascii="Calibri" w:eastAsia="Calibri" w:hAnsi="Calibri" w:cs="Calibri"/>
      <w:color w:val="000000"/>
    </w:rPr>
  </w:style>
  <w:style w:type="paragraph" w:styleId="AltBilgi">
    <w:name w:val="footer"/>
    <w:basedOn w:val="Normal"/>
    <w:link w:val="AltBilgiChar"/>
    <w:uiPriority w:val="99"/>
    <w:unhideWhenUsed/>
    <w:rsid w:val="007841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417D"/>
    <w:rPr>
      <w:rFonts w:ascii="Calibri" w:eastAsia="Calibri" w:hAnsi="Calibri" w:cs="Calibri"/>
      <w:color w:val="000000"/>
    </w:rPr>
  </w:style>
  <w:style w:type="character" w:styleId="Kpr">
    <w:name w:val="Hyperlink"/>
    <w:basedOn w:val="VarsaylanParagrafYazTipi"/>
    <w:uiPriority w:val="99"/>
    <w:unhideWhenUsed/>
    <w:rsid w:val="004E180C"/>
    <w:rPr>
      <w:color w:val="0563C1" w:themeColor="hyperlink"/>
      <w:u w:val="single"/>
    </w:rPr>
  </w:style>
  <w:style w:type="character" w:styleId="zmlenmeyenBahsetme">
    <w:name w:val="Unresolved Mention"/>
    <w:basedOn w:val="VarsaylanParagrafYazTipi"/>
    <w:uiPriority w:val="99"/>
    <w:semiHidden/>
    <w:unhideWhenUsed/>
    <w:rsid w:val="004E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888">
      <w:bodyDiv w:val="1"/>
      <w:marLeft w:val="0"/>
      <w:marRight w:val="0"/>
      <w:marTop w:val="0"/>
      <w:marBottom w:val="0"/>
      <w:divBdr>
        <w:top w:val="none" w:sz="0" w:space="0" w:color="auto"/>
        <w:left w:val="none" w:sz="0" w:space="0" w:color="auto"/>
        <w:bottom w:val="none" w:sz="0" w:space="0" w:color="auto"/>
        <w:right w:val="none" w:sz="0" w:space="0" w:color="auto"/>
      </w:divBdr>
    </w:div>
    <w:div w:id="153301445">
      <w:bodyDiv w:val="1"/>
      <w:marLeft w:val="0"/>
      <w:marRight w:val="0"/>
      <w:marTop w:val="0"/>
      <w:marBottom w:val="0"/>
      <w:divBdr>
        <w:top w:val="none" w:sz="0" w:space="0" w:color="auto"/>
        <w:left w:val="none" w:sz="0" w:space="0" w:color="auto"/>
        <w:bottom w:val="none" w:sz="0" w:space="0" w:color="auto"/>
        <w:right w:val="none" w:sz="0" w:space="0" w:color="auto"/>
      </w:divBdr>
    </w:div>
    <w:div w:id="515926395">
      <w:bodyDiv w:val="1"/>
      <w:marLeft w:val="0"/>
      <w:marRight w:val="0"/>
      <w:marTop w:val="0"/>
      <w:marBottom w:val="0"/>
      <w:divBdr>
        <w:top w:val="none" w:sz="0" w:space="0" w:color="auto"/>
        <w:left w:val="none" w:sz="0" w:space="0" w:color="auto"/>
        <w:bottom w:val="none" w:sz="0" w:space="0" w:color="auto"/>
        <w:right w:val="none" w:sz="0" w:space="0" w:color="auto"/>
      </w:divBdr>
    </w:div>
    <w:div w:id="584152701">
      <w:bodyDiv w:val="1"/>
      <w:marLeft w:val="0"/>
      <w:marRight w:val="0"/>
      <w:marTop w:val="0"/>
      <w:marBottom w:val="0"/>
      <w:divBdr>
        <w:top w:val="none" w:sz="0" w:space="0" w:color="auto"/>
        <w:left w:val="none" w:sz="0" w:space="0" w:color="auto"/>
        <w:bottom w:val="none" w:sz="0" w:space="0" w:color="auto"/>
        <w:right w:val="none" w:sz="0" w:space="0" w:color="auto"/>
      </w:divBdr>
    </w:div>
    <w:div w:id="604533281">
      <w:bodyDiv w:val="1"/>
      <w:marLeft w:val="0"/>
      <w:marRight w:val="0"/>
      <w:marTop w:val="0"/>
      <w:marBottom w:val="0"/>
      <w:divBdr>
        <w:top w:val="none" w:sz="0" w:space="0" w:color="auto"/>
        <w:left w:val="none" w:sz="0" w:space="0" w:color="auto"/>
        <w:bottom w:val="none" w:sz="0" w:space="0" w:color="auto"/>
        <w:right w:val="none" w:sz="0" w:space="0" w:color="auto"/>
      </w:divBdr>
    </w:div>
    <w:div w:id="608663672">
      <w:bodyDiv w:val="1"/>
      <w:marLeft w:val="0"/>
      <w:marRight w:val="0"/>
      <w:marTop w:val="0"/>
      <w:marBottom w:val="0"/>
      <w:divBdr>
        <w:top w:val="none" w:sz="0" w:space="0" w:color="auto"/>
        <w:left w:val="none" w:sz="0" w:space="0" w:color="auto"/>
        <w:bottom w:val="none" w:sz="0" w:space="0" w:color="auto"/>
        <w:right w:val="none" w:sz="0" w:space="0" w:color="auto"/>
      </w:divBdr>
    </w:div>
    <w:div w:id="616908153">
      <w:bodyDiv w:val="1"/>
      <w:marLeft w:val="0"/>
      <w:marRight w:val="0"/>
      <w:marTop w:val="0"/>
      <w:marBottom w:val="0"/>
      <w:divBdr>
        <w:top w:val="none" w:sz="0" w:space="0" w:color="auto"/>
        <w:left w:val="none" w:sz="0" w:space="0" w:color="auto"/>
        <w:bottom w:val="none" w:sz="0" w:space="0" w:color="auto"/>
        <w:right w:val="none" w:sz="0" w:space="0" w:color="auto"/>
      </w:divBdr>
    </w:div>
    <w:div w:id="673411857">
      <w:bodyDiv w:val="1"/>
      <w:marLeft w:val="0"/>
      <w:marRight w:val="0"/>
      <w:marTop w:val="0"/>
      <w:marBottom w:val="0"/>
      <w:divBdr>
        <w:top w:val="none" w:sz="0" w:space="0" w:color="auto"/>
        <w:left w:val="none" w:sz="0" w:space="0" w:color="auto"/>
        <w:bottom w:val="none" w:sz="0" w:space="0" w:color="auto"/>
        <w:right w:val="none" w:sz="0" w:space="0" w:color="auto"/>
      </w:divBdr>
    </w:div>
    <w:div w:id="1298145757">
      <w:bodyDiv w:val="1"/>
      <w:marLeft w:val="0"/>
      <w:marRight w:val="0"/>
      <w:marTop w:val="0"/>
      <w:marBottom w:val="0"/>
      <w:divBdr>
        <w:top w:val="none" w:sz="0" w:space="0" w:color="auto"/>
        <w:left w:val="none" w:sz="0" w:space="0" w:color="auto"/>
        <w:bottom w:val="none" w:sz="0" w:space="0" w:color="auto"/>
        <w:right w:val="none" w:sz="0" w:space="0" w:color="auto"/>
      </w:divBdr>
    </w:div>
    <w:div w:id="1359232917">
      <w:bodyDiv w:val="1"/>
      <w:marLeft w:val="0"/>
      <w:marRight w:val="0"/>
      <w:marTop w:val="0"/>
      <w:marBottom w:val="0"/>
      <w:divBdr>
        <w:top w:val="none" w:sz="0" w:space="0" w:color="auto"/>
        <w:left w:val="none" w:sz="0" w:space="0" w:color="auto"/>
        <w:bottom w:val="none" w:sz="0" w:space="0" w:color="auto"/>
        <w:right w:val="none" w:sz="0" w:space="0" w:color="auto"/>
      </w:divBdr>
    </w:div>
    <w:div w:id="1424184031">
      <w:bodyDiv w:val="1"/>
      <w:marLeft w:val="0"/>
      <w:marRight w:val="0"/>
      <w:marTop w:val="0"/>
      <w:marBottom w:val="0"/>
      <w:divBdr>
        <w:top w:val="none" w:sz="0" w:space="0" w:color="auto"/>
        <w:left w:val="none" w:sz="0" w:space="0" w:color="auto"/>
        <w:bottom w:val="none" w:sz="0" w:space="0" w:color="auto"/>
        <w:right w:val="none" w:sz="0" w:space="0" w:color="auto"/>
      </w:divBdr>
    </w:div>
    <w:div w:id="2096121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lite@ozal.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3342-17A8-4F7D-B3BE-45A15A3A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1684</Words>
  <Characters>9605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ÇOLAKOĞLU</dc:creator>
  <cp:keywords/>
  <cp:lastModifiedBy>Ahmet Sait ERGIN</cp:lastModifiedBy>
  <cp:revision>14</cp:revision>
  <cp:lastPrinted>2025-10-28T18:13:00Z</cp:lastPrinted>
  <dcterms:created xsi:type="dcterms:W3CDTF">2025-08-19T12:36:00Z</dcterms:created>
  <dcterms:modified xsi:type="dcterms:W3CDTF">2025-11-03T11:25:00Z</dcterms:modified>
</cp:coreProperties>
</file>